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4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40"/>
      </w:tblGrid>
      <w:tr w:rsidR="000265E5" w:rsidRPr="000265E5" w:rsidTr="000265E5">
        <w:trPr>
          <w:tblCellSpacing w:w="75" w:type="dxa"/>
        </w:trPr>
        <w:tc>
          <w:tcPr>
            <w:tcW w:w="0" w:type="auto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учреждение Курганской области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детскому отдыху»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                                                                                                                                          И.О. директора ГАУ «Содействие детскому отдыху»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Статных И.И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2019 г.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Профильной инклюзивной смены</w:t>
      </w:r>
      <w:r w:rsidR="00605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«Лаборатория возможностей 1.0»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 программы: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Муратова Наталья Анатольевна,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ГАУ «Содействие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Детскому отдыху»,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Юровских Алексей </w:t>
      </w:r>
      <w:proofErr w:type="spellStart"/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Агзамович</w:t>
      </w:r>
      <w:proofErr w:type="spellEnd"/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ГАУ «Содействие</w:t>
      </w:r>
    </w:p>
    <w:p w:rsidR="000265E5" w:rsidRPr="000265E5" w:rsidRDefault="000265E5" w:rsidP="00605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Детскому отдыху».</w:t>
      </w:r>
    </w:p>
    <w:p w:rsid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68D" w:rsidRDefault="0060568D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8D" w:rsidRDefault="0060568D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8D" w:rsidRDefault="0060568D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8D" w:rsidRDefault="0060568D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8D" w:rsidRPr="000265E5" w:rsidRDefault="0060568D" w:rsidP="00605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E5" w:rsidRDefault="000265E5" w:rsidP="00605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 2019</w:t>
      </w:r>
    </w:p>
    <w:p w:rsidR="0060568D" w:rsidRDefault="0060568D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КАРТА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161"/>
        <w:gridCol w:w="5909"/>
      </w:tblGrid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программы. Направленность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профильнойинклюзивнойсмены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«Лаборатория возможностей 1.0» Направленность: социально-педагогическая с элементами социальной реабилитации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организации, ведомственная принадлежность, форма собственности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«Содействие детскому отдыху», учредителем является Департамент образования и науки Курганской области, государственная форма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и дата выдачи лицензии на </w:t>
            </w:r>
            <w:proofErr w:type="gram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или на реализацию образовательной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осуществлениеобразовательной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ГАУ «Содействие детскому отдыху» № 1305 от 24 ноября 2016 года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</w:t>
            </w:r>
            <w:proofErr w:type="gram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указанием занимаемой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Наталья Анатольевна, специалист </w:t>
            </w:r>
            <w:proofErr w:type="gram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сопровождения воспитательной деятельности учреждений отдыха</w:t>
            </w:r>
            <w:proofErr w:type="gram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оздоровления ГАУ «Содействие детскому отдыху», Юровских Алексей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Агзамович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отдела сопровождения воспитательной деятельности учреждений отдыха и оздоровления ГАУ «Содействие детскому отдыху»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информация: адрес (с указанием индекса), телефон, электронный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640020 г. Курган, ул.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Тобольная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54,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406, 210 8-3522-45-50-45 gau.deti@yandex.ru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аннотация содержания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программы участники смены - дети с инвалидностью и их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gram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попробовать себя в различных видах инклюзивного творчества, а также принять непосредственное участие в реализации смены.  С детьми с инвалидностью будут проводиться коррекционные и развивающие занятия, они примут участие в физкультурно-спортивных активностях. Вместе с ними на смене будут их сопровождающие и волонтеры. Программа смены будет способствовать развитию у детей коммуникативных и бытовых компетенций и творческого потенциала. Она будет реализована через следующие формы: - развивающие и коррекционные занятия; - занятия различными видами инклюзивного творчества; - лечебная физическая культура (далее - ЛФК), - спортивные игры; - коллективные творческие дела (далее - КТД); - творческие события; - отрядная работа; - система регулярных и однократных «важных поручений»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актуальности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детей с инвалидностью, как правило, не позволяют им вести полноценную жизнь и затрудняют социализацию. Для того</w:t>
            </w:r>
            <w:proofErr w:type="gram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они могли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социализироваться, им нужно освоить социальные и бытовые навыки, необходимые для расширения возможностей произвольного взаимодействия со сверстниками. Участие в профильной смене «Лаборатория возможностей 1.0» позволяет осуществлять коррекцию поведения с целью выхода из социальной изоляции и формирования у ребенка правильных социальных и бытовых установок, правил и норм поведения в обществе и лидерских качеств. В результате участникам смены после ее завершения будет намного легче стать самостоятельными во многих аспектах социальной и бытовой взрослой жизни.  Актуальность программы также подтверждает государственная Программа Курганской области «Разные дети – равные возможности» (Постановление Правительства Курганской области от 29 декабря 2017 года № 518), одной из задач которой является «создание условий для социализации и интеграции детей-инвалидов в среду здоровых сверстников». Именно такие условия будут созданы в лагере во время реализации данной программы.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от 6 до 17 лет, имеющие инвалидность, проживающие в Курганской области; - их законные представители (родственники); - дети-волонтеры от 6 до 17 лет.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Социальная реабилитация детей с инвалидностью в возрасте от 6 до 17 лет через взаимодействие со здоровыми детьми в условиях инклюзивной среды загородного оздоровительного лагеря. Задачи: Организационные: 1. Разработать программу смены и скорректировать ее в соответствии с условиями лагеря. 2. Подобрать кадры и организовать повышение квалификации работников для реализации программы смены. 3. Подобрать и обучить волонтеров смены методам работы с детьми с ограниченными возможностями здоровья. 4. Организовать взаимодействие волонтеров, участников смены и их родителей до начала смены. Воспитательные: 1. Дать возможность ребенку с ОВЗ проявить себя, реализовать свой потенциал в творчестве и в общении со здоровыми сверстниками. 2. Воспитывать у не имеющих инвалидности детей (волонтеров) понимание и принятие их сверстников с инвалидностью как равных в возможностях и способностях. Развивающие: 1. Содействовать развитию социальных и бытовых навыков участников смены. 2. Обеспечить эмоциональное раскрепощение участников смены, развитие уверенности в себе 3. Оказать психолого-педагогическую помощь семьям, воспитывающим детей-инвалидов. Оздоровительные: 1. Создать условия для укрепления здоровья участников смены, их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сопровождающих и волонтеров через инклюзивные физкультурно-спортивные мероприятия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программы Подготовительный этап (январь – февраль 2019 года) Организационный этап (1-24 марта 2019 года) Основной этап (25-31мартаноябрь 2019 года) Заключительный этап (ноябрь 2019 года)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Постлагерный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(декабрь 2019 года)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методик, стимулирующих развитие социальных и бытовых навыков, самореализацию детей с ОВЗ в различных видах творческой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Сенсорно-интегративная терапия; 2. Инклюзивные занятия по танцам, вокалу, декоративно-прикладному творчеству; 3. Инклюзивные спортивно-реабилитационные мероприятия; 4. Создание ситуаций успеха; 5. Поощрение творческой, коммуникативной и хозяйственно-бытовой инициативности.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обеспечение: использование информационных ресурсов, материально-технических, мотивационных, кадровых, методических, природных и др.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помещений и площадок для реализации программы; 2. Наличие материально–технического оснащения (звукового, светового оборудования); 3. Наличие специалистов (дефектолога, психолога, инструктора ЛФК) и волонтеров, в обязанности которых будет входить работа с участниками смены; 4. Наличие материалов для реализации сенсорно-интегративной терапии, соответствующих возрастным особенностям детей с учетом степени их развития; 5. Наличие подготовленных к работе дневников волонтеров, листов динамических показателей и других измерительно-диагностических печатных материалов.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Партнёры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Департамент образования и науки Курганской области; - ГБУ «Центр помощи детям»; - ГБУ «Курганский реабилитационный центр для детей и подростков с ограниченными возможностями»; - МБУ «Курганский Дом молодежи»; - Курганская областная молодежная общественная организация «XXI ВЕК» (КОМОО «XXI ВЕК»); - Волонтерские отряды «Я и мой друг» (ГАУ «Содействие детскому отдыху») и «Прометей» (КОМОО «XXI ВЕК»).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Организационные: 1. Наличие программы смены; 2. Увеличение в Курганской области количества квалифицированных специалистов (педагогов-психологов, учителей-дефектологов, учителей-логопедов, социальных педагогов), владеющих практическими приемами и методами реабилитационной работы с детьми с ОВЗ; 3. Увеличение в Курганской области количества волонтеров, владеющих необходимыми для работы с детьми с ОВЗ компетенциями. 4. Предварительное разделение участников смены на отряды (по 9-12 человек: сопровождающий, ребенок-инвалид, ребенок-волонтер). Проведение до смены совместных мероприятий, встреч, прогулок, выполнение творческих занятий участниками смены (семей и волонтеров)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Воспитательные: 1. Развитие у участников смены с ОВЗ мотивации к творческой самореализации, к установлению и поддержанию социальных контактов, включению в различные виды деятельности наравне с не имеющими инвалидности людьми; 2.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здоровых детей, принявших участие в смене в качестве волонтеров, отношения к имеющим инвалидность сверстникам как к равным, достойным такого же уважения, принятия и любви, как и они сами; Развивающие: 1. 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детей-инвалидов социальных и бытовых навыков самообслуживания (в начале смены с помощью сопровождающих и здоровых сверстников, затем навыки отрабатываются самостоятельно); 2. Комфортное состояние участников смены, дружеские взаимоотношение между отрядами и разновозрастными участниками; 3. Реализованная образовательная программа для детей-инвалидов (занятия дефектолога, специалиста по физической реабилитации и т.д.). Организована деятельность Клуба родителей (мастер-классы, тренинга, творческие встречи и т.д.) Оздоровительные: Общее укрепление состояния здоровья, наличие оздоровительного и развивающего эффектов физкультурно-спортивных мероприятий смены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социальный эффект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выхода семей, воспитывающих детей-инвалидов, из социальной изоляции; - улучшение у детей с ОВЗ динамических показателей в формировании навыков социально-ориентированного поведения и самообслуживания; - формирование и развитие интереса у детей с ОВЗ к участию в инклюзивных творческих социальных практиках; - воспитание у подростков-волонтеров отношения принятия и понимания по отношению к людям с ограниченными возможностями здоровья;</w:t>
            </w:r>
            <w:proofErr w:type="gram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повышение педагогического мастерства педагогов, работающих с детьми с нарушениями психофизического развития. </w:t>
            </w:r>
          </w:p>
        </w:tc>
      </w:tr>
    </w:tbl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г. в Курганской области проживает 3521 ребенок с инвалидностью. Многие из них обучаются в условиях коррекционной школы-интерната или на дому. Как правило, они испытывают дефицит общения, плохо социализируются, не готовы к самостоятельной жизни и освоению какого-либо ручного труда; их родители часто находятся в социальной изоляции. При этом во многих населенных пунктах области отсутствуют инклюзивные социальные практики, способные удовлетворить их потребность в развитии социальных навыков и активном включении в общественную жизнь через общение и участие в совместной деятельности со здоровыми сверстниками. В результате круг общения многих зауральских детей, имеющих инвалидность, оказывается 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 рамками семьи или школы-интерната, и они оказываются в социальной изоляции.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детей с инвалидностью, как правило, не позволяют им вести полноценную жизнь и затрудняют социализацию. Для того</w:t>
      </w:r>
      <w:proofErr w:type="gram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они могли социализироваться, им нужно освоить социальные и бытовые навыки, помогающие расширить возможности произвольного взаимодействия со сверстниками. Участие в профильной смене «Лаборатория возможностей 1.0»позволяет осуществлять коррекцию поведения с целью выхода из социальной изоляции и формирования у ребенка правильных социальных и бытовых установок, правил и норм поведения в обществе и лидерских качеств. В результате участникам смены после ее завершения будет намного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легчестать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самостоятельными</w:t>
      </w:r>
      <w:proofErr w:type="gram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аспектах социальной и бытовой взрослой жизни.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профильной смены «Лаборатория возможностей 1.0» погружает участников в мир творчества. Творческие активности представлены в виде ежедневных коррекционных и развивающих занятий с психологом и дефектологом, занятий инклюзивными танцами, инклюзивной гимнастикой, а также в рамках спортивных и досуговых мероприятий смены.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технологии проведения смены является совместное пребывание в оздоровительном лагере детей–инвалидов, их родителей или других близких родственников и подростков-волонтеров, вместе представляющих собой условный «отряд». Совместное пребывание в лагере и участие в мероприятиях смены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такихгрупп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внутри каждой из них модель полноценного социума. Связи между членами каждой из групп выстраиваются в разнообразных видах деятельности: оздоровительных и спортивных мероприятиях, продуктивных видах деятельности, досуговых мероприятиях, коррекционно-развивающих играх.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смены учитывает как индивидуальные особенности каждого участника, так и особенности, характерные для их диагнозов: незрелость их эмоционально-волевой сферы, отставание в формировании навыков самообслуживания, задержка в развитии психических процессов, трудности коммуникации.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данной программы состоит в обеспечении разностороннего реабилитационного воздействия на детей инвалидов, которое складывается из следующих составляющих: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оздоровление: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режим, питание, мероприятия на свежем воздухе;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социально-коммуникативная реабилитация: изменение характера и круга общения, деятельность в составе малых групп, изменение социальной роли;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социально-бытовая реабилитация: деятельность, направленная на уход за собой и организацию быта;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–социально-психологическая реабилитация: социальная активизация в процессе занятий – наблюдение за успехами других детей, трансформация мировоззрения (изменение точки зрения на уровень своих возможностей и степень ограничений), формирование адекватной самооценки, психологическая поддержка родителей и максимально возможный выход из социальной изоляции;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реабилитация: концерты, конкурсы, театральные постановки;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социально-педагогическая реабилитация: диагностические мероприятия, дифференцированные задания, коррекция недостатков в познавательной сфере.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особенность данной программы заключаются в следующем: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мероприятий профильной смены «Лаборатория возможностей 1.0» реализован таким образом, чтобы обеспечить максимальную степень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включениядетей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</w:t>
      </w:r>
      <w:proofErr w:type="gram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не имеющих инвалидности сверстников, как в течение смены, так и после ее окончания в рамках эффекта последействия;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реабилитационных мероприятиях смены акцент сделан на формирование и развитие бытовой и коммуникативной самостоятельности детей и лидерских качеств;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и совместные активности участников и волонтеров смены начались еще до ее начала.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обязательных ежедневных активностей для детей с ОВЗ будут коррекционные игры и занятия с психологом, дефектологом, инструктором ЛФК, дежурства по столовой, зарядка, спортивные и развлекательные мероприятия совместно с волонтерами, выполнение ежедневных «важных поручений».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смены все волонтеры прошли специализированное обучение и тестирование, защитили лично разработанную папку с материалами для организации досуга, включая план-сетку для конкретного ребенка.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Одними из основных методов, используемых в работе с детьми в рамках смены, будут сенсорно-интегративная терапия и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Сенсорная интеграция - это способность человека организовывать ощущения, испытываемые организмом, для совершения движений, обучения и нормального поведения. В настоящее время метод широко применяется дефектологами во всем мире. Метод особенно эффективен для детей с ментальной инвалидностью, т.к. позволяет учесть индивидуально-типологические особенности детей, имеющих тяжелые и множественные нарушения психофизических процессов, корректировать познавательные функции, сенсорные возможности, обеспечивая ребенку разностороннее развитие с опорой на более сохранные стороны психической деятельности.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 психотерапии, использующий для лечения и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приёмы и творчество, такие как рисование, лепка, музыка, фотография, фильмы, книги, актерское мастерство, создание историй и многое другое.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измерения эффективности реализации программы смены используются специально разработанные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дневникиволонтеров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анкеты участников смены и отзывы сопровождающих детей-участников. Результаты продвижения ребенка в овладении основными социальными навыками трижды за смену фиксируются в листе динамических показателей (Приложение 1), в котором оцениваются основные виды деятельности ребенка, в числе которых навыки самообслуживания, коммуникативная, физическая, организованная деятельность, лидерские качества.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 ЗАДАЧИ ПРОГРАММЫ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детей с</w:t>
      </w:r>
      <w:r w:rsidR="0060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в возрасте от 6 до 17 лет через взаимодействие со здоровыми детьми в условиях инклюзивной среды загородного оздоровительного лагеря.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Start"/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программу смены и скорректировать ее в соответствии с условиями лагеря.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Подобрать кадры и организовать повышение квалификации сотрудников для реализации программы смены.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Подобрать и обучить волонтеров смены методам работы с детьми с ОВЗ.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взаимодействие волонтеров, участников смены и их родителей до начала смены.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возможность ребенку с ОВЗ проявить себя, реализовать свой потенциал в творчестве и в общении со здоровыми сверстниками.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у не имеющих инвалидности детей (волонтеров) понимание и принятие их сверстников с инвалидностью как равных в возможностях и способностях.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Содействовать развитию социальных и бытовых навыков участников смены.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эмоциональное раскрепощение участников смены, развитие уверенности в себе.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Оказать психолого-педагогическую помощь семьям, воспитывающим детей-инвалидов.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укрепления здоровья участников смены, их сопровождающих и волонтеров через инклюзивные физкультурно-спортивные мероприятия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программы смены;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Увеличение в Курганской области количества квалифицированных специалистов (педагогов-психологов, учителей-дефектологов, учителей-логопедов, социальных 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педагогов), владеющих практическими приемами и методами реабилитационной работы с детьми с ОВЗ;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 в Курганской области количества волонтеров, владеющих необходимыми для работы с детьми с ОВЗ компетенциями.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Предварительное разделение участников смены на отряды (по 9-12 человек: сопровождающий, ребенок-инвалид, ребенок-волонтер). Проведение до смены совместных мероприятий, встреч, прогулок, выполнение творческих занятий участниками смены (семей и волонтеров)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 участников смены с ОВЗ мотивации к творческой самореализации, к установлению и поддержанию социальных контактов, включению в различные виды деятельности наравне с не имеющими инвалидности людьми;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здоровых детей, принявших участие в смене в качестве волонтеров, отношения к имеющим инвалидность сверстникам как к равным, достойным такого же уважения, принятия и любви, как и они сами;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детей-инвалидов социальных и бытовых навыков самообслуживания (в начале смены с помощью сопровождающих и здоровых сверстников, затем навыки отрабатываются самостоятельно);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Комфортное состояние участников смены, дружеские взаимоотношение между отрядами и разновозрастными участниками;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Реализованная образовательная программа для детей-инвалидов (занятия дефектолога, специалиста по физической реабилитации и т.д.). Организована деятельность Клуба родителей (мастер-классы, тренинга, творческие встречи и т.д.)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укрепление состояния здоровья, наличие оздоровительного и развивающего эффектов физкультурно-спортивных мероприятий смены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СПОСОБЫ ОЦЕНКИ КАЧЕСТВА РЕАЛИЗАЦИИ ПРОГРАММЫ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Показатель 1 - </w:t>
      </w:r>
      <w:r w:rsidRPr="00026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Полнота разработанных нормативных и локальных правовых документов по реализации программы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Соответствие содержания документов предъявляемым к ним требованиям.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Технологичность разработанных нормативно-правовых документов (возможность их использования в других учреждениях отдыха и оздоровления детей).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Положительная экспертиза программы.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2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6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Наличие квалифицированных кадров 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Подобраны кадры в соответствии со штатным расписанием и спецификой программы.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Посещение специалистами образовательных методических мероприятий на региональном и федеральном уровне.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Волонтеры прошли необходимую подготовку.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3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26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Гармоничное взаимодействие участников смены до начала смены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Совместное выполнение творческих заданий в социальной сети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Волонтерами разработаны индивидуальные папки с заданиями для каждого-ребенка-инвалида, в соответствии с ранее изученными особенностями ребенка.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1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26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Удовлетворённость ребенка-инвалида от пребывания на смене и результатов участия в программе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Удовлетворенность участников по результатам смены.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. Положительные отзывы участников смены, их сопровождающих в социальных сетях.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 </w:t>
      </w:r>
      <w:r w:rsidRPr="00026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Удовлетворённость от пребывания на смене и результатов реализации программы детей-волонтеров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Позитивное отношение участников смены, их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сопровождающихи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 к делам и результатам деятельности по программе.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Объем и качество компетенций, полученных на смене.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Количество, длительность, характер и личностная направленность проявлений желания участников смены, их сопровождающих и волонтеров общаться друг с другом в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послелагерный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Развивающие: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Показатель 1 – </w:t>
      </w:r>
      <w:r w:rsidRPr="00026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коммуникативных и бытовых компетенций и творческого потенциала ребёнка в рамках реализации программы смены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Ежедневная оценка чистоты корпусов и территории.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Организованное дежурство в столовой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Положительные изменения у детей-инвалидов в листах динамических показателей (в начале смены и в конце смены).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Возникновение, закрепление и развитие интереса у отдельных участников программы к различным видам творческой деятельности в инклюзивных коллективах.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1</w:t>
      </w: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6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оздоровительного эффекта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Критерии: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Состояние здоровья участников программы.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травматизма.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Удовлетворенность участников программы организованными формами оздоровительной направленности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определения: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индивидуального здоровья детей,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здоровья,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травматизма и заболеваемости, 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достижений участников программы,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листов динамических показателей,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дневников волонтеров (ежедневные записи о достижениях отряда и своих личных),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деятельности участников в социальной сети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</w:t>
      </w:r>
      <w:proofErr w:type="gram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задания, отзывы,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-достигнутые высшие точки в системе личностного роста участников смены «Лаборатория возможностей 1.0»,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участников смены, посещающих встречи участников смен в </w:t>
      </w:r>
      <w:proofErr w:type="gram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Кургане, занятия Школы инклюзивного творчества «Авантюрин» и других инклюзивных социальных практик творческой направленности после завершения смены</w:t>
      </w:r>
    </w:p>
    <w:p w:rsidR="000265E5" w:rsidRDefault="000265E5" w:rsidP="000265E5">
      <w:pPr>
        <w:pStyle w:val="a4"/>
      </w:pPr>
      <w:r>
        <w:rPr>
          <w:rStyle w:val="a5"/>
        </w:rPr>
        <w:t>Этапы реализации программы:</w:t>
      </w:r>
    </w:p>
    <w:p w:rsidR="000265E5" w:rsidRDefault="000265E5" w:rsidP="000265E5">
      <w:pPr>
        <w:pStyle w:val="a4"/>
      </w:pPr>
      <w:r>
        <w:rPr>
          <w:rStyle w:val="a5"/>
        </w:rPr>
        <w:t>Подготовительный этап</w:t>
      </w:r>
    </w:p>
    <w:p w:rsidR="000265E5" w:rsidRDefault="000265E5" w:rsidP="000265E5">
      <w:pPr>
        <w:pStyle w:val="a4"/>
      </w:pPr>
      <w:r>
        <w:t>Деятельностью этого этапа является:</w:t>
      </w:r>
    </w:p>
    <w:p w:rsidR="000265E5" w:rsidRDefault="000265E5" w:rsidP="000265E5">
      <w:pPr>
        <w:pStyle w:val="a4"/>
      </w:pPr>
      <w:r>
        <w:t>- разработка программы профильной инклюзивной смены «Лаборатория возможностей 1.0»;</w:t>
      </w:r>
    </w:p>
    <w:p w:rsidR="000265E5" w:rsidRDefault="000265E5" w:rsidP="000265E5">
      <w:pPr>
        <w:pStyle w:val="a4"/>
      </w:pPr>
      <w:r>
        <w:t>- организация обучающего семинара для волонтеров;</w:t>
      </w:r>
    </w:p>
    <w:p w:rsidR="000265E5" w:rsidRDefault="000265E5" w:rsidP="000265E5">
      <w:pPr>
        <w:pStyle w:val="a4"/>
      </w:pPr>
      <w:r>
        <w:t>- организация обучающего семинара для сопровождающих;</w:t>
      </w:r>
    </w:p>
    <w:p w:rsidR="000265E5" w:rsidRDefault="000265E5" w:rsidP="000265E5">
      <w:pPr>
        <w:pStyle w:val="a4"/>
      </w:pPr>
      <w:r>
        <w:t>- организация обучающего семинара для педагогов;</w:t>
      </w:r>
    </w:p>
    <w:p w:rsidR="000265E5" w:rsidRDefault="000265E5" w:rsidP="000265E5">
      <w:pPr>
        <w:pStyle w:val="a4"/>
      </w:pPr>
      <w:r>
        <w:t>- организация совещания всех специалистов с целью координации их деятельности в соответствии с программой смены;</w:t>
      </w:r>
    </w:p>
    <w:p w:rsidR="000265E5" w:rsidRDefault="000265E5" w:rsidP="000265E5">
      <w:pPr>
        <w:pStyle w:val="a4"/>
      </w:pPr>
      <w:r>
        <w:t>- организация знакомства и взаимодействия детей с ограниченными возможностями, их сопровождающих и волонтеров;</w:t>
      </w:r>
    </w:p>
    <w:p w:rsidR="000265E5" w:rsidRDefault="000265E5" w:rsidP="000265E5">
      <w:pPr>
        <w:pStyle w:val="a4"/>
      </w:pPr>
      <w:r>
        <w:t> - подготовка методического материала;</w:t>
      </w:r>
    </w:p>
    <w:p w:rsidR="000265E5" w:rsidRDefault="000265E5" w:rsidP="000265E5">
      <w:pPr>
        <w:pStyle w:val="a4"/>
      </w:pPr>
      <w:r>
        <w:t>- закупка расходных материалов для работы творческого направления;</w:t>
      </w:r>
    </w:p>
    <w:p w:rsidR="000265E5" w:rsidRDefault="000265E5" w:rsidP="000265E5">
      <w:pPr>
        <w:pStyle w:val="a4"/>
      </w:pPr>
      <w:r>
        <w:t> </w:t>
      </w:r>
    </w:p>
    <w:p w:rsidR="000265E5" w:rsidRDefault="000265E5" w:rsidP="000265E5">
      <w:pPr>
        <w:pStyle w:val="a4"/>
      </w:pPr>
      <w:r>
        <w:rPr>
          <w:rStyle w:val="a5"/>
        </w:rPr>
        <w:t>Организационный этап</w:t>
      </w:r>
    </w:p>
    <w:p w:rsidR="000265E5" w:rsidRDefault="000265E5" w:rsidP="000265E5">
      <w:pPr>
        <w:pStyle w:val="a4"/>
      </w:pPr>
      <w:r>
        <w:t>Основной деятельностью этого этапа является:</w:t>
      </w:r>
    </w:p>
    <w:p w:rsidR="000265E5" w:rsidRDefault="000265E5" w:rsidP="000265E5">
      <w:pPr>
        <w:pStyle w:val="a4"/>
      </w:pPr>
      <w:r>
        <w:t>- личные встречи участников смены, совместное участие в конкурсах в соц. Сетях до смены;</w:t>
      </w:r>
    </w:p>
    <w:p w:rsidR="000265E5" w:rsidRDefault="000265E5" w:rsidP="000265E5">
      <w:pPr>
        <w:pStyle w:val="a4"/>
      </w:pPr>
      <w:r>
        <w:t>- встреча детей и их сопровождающих;</w:t>
      </w:r>
    </w:p>
    <w:p w:rsidR="000265E5" w:rsidRDefault="000265E5" w:rsidP="000265E5">
      <w:pPr>
        <w:pStyle w:val="a4"/>
      </w:pPr>
      <w:r>
        <w:t>- запуск игровой программы смены;</w:t>
      </w:r>
    </w:p>
    <w:p w:rsidR="000265E5" w:rsidRDefault="000265E5" w:rsidP="000265E5">
      <w:pPr>
        <w:pStyle w:val="a4"/>
      </w:pPr>
      <w:r>
        <w:t>- знакомство с правилами жизнедеятельности лагеря и режимом дня;</w:t>
      </w:r>
    </w:p>
    <w:p w:rsidR="000265E5" w:rsidRDefault="000265E5" w:rsidP="000265E5">
      <w:pPr>
        <w:pStyle w:val="a4"/>
      </w:pPr>
      <w:r>
        <w:lastRenderedPageBreak/>
        <w:t> - входная диагностика участников смены;</w:t>
      </w:r>
    </w:p>
    <w:p w:rsidR="000265E5" w:rsidRDefault="000265E5" w:rsidP="000265E5">
      <w:pPr>
        <w:pStyle w:val="a4"/>
      </w:pPr>
      <w:r>
        <w:t>- сплочение участников смены, создание доверительной и творческой атмосферы.</w:t>
      </w:r>
    </w:p>
    <w:p w:rsidR="000265E5" w:rsidRDefault="000265E5" w:rsidP="000265E5">
      <w:pPr>
        <w:pStyle w:val="a4"/>
      </w:pPr>
      <w:r>
        <w:t> </w:t>
      </w:r>
    </w:p>
    <w:p w:rsidR="000265E5" w:rsidRDefault="000265E5" w:rsidP="000265E5">
      <w:pPr>
        <w:pStyle w:val="a4"/>
      </w:pPr>
      <w:r>
        <w:rPr>
          <w:rStyle w:val="a5"/>
        </w:rPr>
        <w:t>Основной этап</w:t>
      </w:r>
    </w:p>
    <w:p w:rsidR="000265E5" w:rsidRDefault="000265E5" w:rsidP="000265E5">
      <w:pPr>
        <w:pStyle w:val="a4"/>
      </w:pPr>
      <w:r>
        <w:t xml:space="preserve">Цель этого этапа – реализация основных мероприятий смены. Для этого необходимо выполнить ряд задач: </w:t>
      </w:r>
    </w:p>
    <w:p w:rsidR="000265E5" w:rsidRDefault="000265E5" w:rsidP="000265E5">
      <w:pPr>
        <w:pStyle w:val="a4"/>
      </w:pPr>
      <w:r>
        <w:t>1) организовать подгрупповые занятия специалистов с детьми;</w:t>
      </w:r>
    </w:p>
    <w:p w:rsidR="000265E5" w:rsidRDefault="000265E5" w:rsidP="000265E5">
      <w:pPr>
        <w:pStyle w:val="a4"/>
      </w:pPr>
      <w:r>
        <w:t>2) организовать деятельность клуба родителей для сопровождающих;</w:t>
      </w:r>
    </w:p>
    <w:p w:rsidR="000265E5" w:rsidRDefault="000265E5" w:rsidP="000265E5">
      <w:pPr>
        <w:pStyle w:val="a4"/>
      </w:pPr>
      <w:r>
        <w:t>3) проводить подвижные игры и игры на взаимодействие всех участников смены;</w:t>
      </w:r>
    </w:p>
    <w:p w:rsidR="000265E5" w:rsidRDefault="000265E5" w:rsidP="000265E5">
      <w:pPr>
        <w:pStyle w:val="a4"/>
      </w:pPr>
      <w:r>
        <w:t>4) осуществлять индивидуальные консультации специалистов для родителей и волонтеров по вопросам социализации ребенка;</w:t>
      </w:r>
    </w:p>
    <w:p w:rsidR="000265E5" w:rsidRDefault="000265E5" w:rsidP="000265E5">
      <w:pPr>
        <w:pStyle w:val="a4"/>
      </w:pPr>
      <w:r>
        <w:t>5) вовлекать детей и их сопровождающих в работу творческих мастерских и мастер-классов, которые ведут волонтеры;</w:t>
      </w:r>
    </w:p>
    <w:p w:rsidR="000265E5" w:rsidRDefault="000265E5" w:rsidP="000265E5">
      <w:pPr>
        <w:pStyle w:val="a4"/>
      </w:pPr>
      <w:r>
        <w:t>6) обеспечить участие детей в вечерних творческих мероприятиях;</w:t>
      </w:r>
    </w:p>
    <w:p w:rsidR="000265E5" w:rsidRDefault="000265E5" w:rsidP="000265E5">
      <w:pPr>
        <w:pStyle w:val="a4"/>
      </w:pPr>
      <w:r>
        <w:t>7) создать условия для рефлексии на «огоньках» в трех группах: дети, сопровождающие, волонтеры;</w:t>
      </w:r>
    </w:p>
    <w:p w:rsidR="000265E5" w:rsidRDefault="000265E5" w:rsidP="000265E5">
      <w:pPr>
        <w:pStyle w:val="a4"/>
      </w:pPr>
      <w:r>
        <w:t>8) поддерживать дух игры и легенду смены.</w:t>
      </w:r>
    </w:p>
    <w:p w:rsidR="000265E5" w:rsidRDefault="000265E5" w:rsidP="000265E5">
      <w:pPr>
        <w:pStyle w:val="a4"/>
      </w:pPr>
      <w:r>
        <w:t>Дети, их сопровождающие и волонтеры в течение смены:</w:t>
      </w:r>
    </w:p>
    <w:p w:rsidR="000265E5" w:rsidRDefault="000265E5" w:rsidP="000265E5">
      <w:pPr>
        <w:pStyle w:val="a4"/>
      </w:pPr>
      <w:r>
        <w:t>· общаются и отдыхают;</w:t>
      </w:r>
    </w:p>
    <w:p w:rsidR="000265E5" w:rsidRDefault="000265E5" w:rsidP="000265E5">
      <w:pPr>
        <w:pStyle w:val="a4"/>
      </w:pPr>
      <w:r>
        <w:t>· делают открытия в себе и в окружающем мире;</w:t>
      </w:r>
    </w:p>
    <w:p w:rsidR="000265E5" w:rsidRDefault="000265E5" w:rsidP="000265E5">
      <w:pPr>
        <w:pStyle w:val="a4"/>
      </w:pPr>
      <w:r>
        <w:t>· помогают в проведении мероприятий;</w:t>
      </w:r>
    </w:p>
    <w:p w:rsidR="000265E5" w:rsidRDefault="000265E5" w:rsidP="000265E5">
      <w:pPr>
        <w:pStyle w:val="a4"/>
      </w:pPr>
      <w:r>
        <w:t>· учатся справляться с отрицательными эмоциями, преодолевать трудные жизненные ситуации;</w:t>
      </w:r>
    </w:p>
    <w:p w:rsidR="000265E5" w:rsidRDefault="000265E5" w:rsidP="000265E5">
      <w:pPr>
        <w:pStyle w:val="a4"/>
      </w:pPr>
      <w:r>
        <w:t>· развивают способность доверять себе и другим;</w:t>
      </w:r>
    </w:p>
    <w:p w:rsidR="000265E5" w:rsidRDefault="000265E5" w:rsidP="000265E5">
      <w:pPr>
        <w:pStyle w:val="a4"/>
      </w:pPr>
      <w:r>
        <w:t>· укрепляют свое здоровье.</w:t>
      </w:r>
    </w:p>
    <w:p w:rsidR="000265E5" w:rsidRDefault="000265E5" w:rsidP="000265E5">
      <w:pPr>
        <w:pStyle w:val="a4"/>
      </w:pPr>
      <w:r>
        <w:t>Во время реализации программы участники смены оформляют выставку творческих работ, готовят творческие номера.</w:t>
      </w:r>
    </w:p>
    <w:p w:rsidR="000265E5" w:rsidRDefault="000265E5" w:rsidP="000265E5">
      <w:pPr>
        <w:pStyle w:val="a4"/>
      </w:pPr>
      <w:r>
        <w:t> </w:t>
      </w:r>
    </w:p>
    <w:p w:rsidR="000265E5" w:rsidRDefault="000265E5" w:rsidP="000265E5">
      <w:pPr>
        <w:pStyle w:val="a4"/>
      </w:pPr>
      <w:r>
        <w:rPr>
          <w:rStyle w:val="a5"/>
        </w:rPr>
        <w:t>Заключительный этап</w:t>
      </w:r>
    </w:p>
    <w:p w:rsidR="000265E5" w:rsidRDefault="000265E5" w:rsidP="000265E5">
      <w:pPr>
        <w:pStyle w:val="a4"/>
      </w:pPr>
      <w:proofErr w:type="spellStart"/>
      <w:r>
        <w:lastRenderedPageBreak/>
        <w:t>Основнымизадачами</w:t>
      </w:r>
      <w:proofErr w:type="spellEnd"/>
      <w:r>
        <w:t xml:space="preserve"> этого этапа являются:</w:t>
      </w:r>
    </w:p>
    <w:p w:rsidR="000265E5" w:rsidRDefault="000265E5" w:rsidP="000265E5">
      <w:pPr>
        <w:pStyle w:val="a4"/>
      </w:pPr>
      <w:r>
        <w:t>- подведение итогов смены ее участниками и организаторами за круглым столом;</w:t>
      </w:r>
    </w:p>
    <w:p w:rsidR="000265E5" w:rsidRDefault="000265E5" w:rsidP="000265E5">
      <w:pPr>
        <w:pStyle w:val="a4"/>
      </w:pPr>
      <w:r>
        <w:t>- итоговая диагностика детей с ограниченными возможностями здоровья;</w:t>
      </w:r>
    </w:p>
    <w:p w:rsidR="000265E5" w:rsidRDefault="000265E5" w:rsidP="000265E5">
      <w:pPr>
        <w:pStyle w:val="a4"/>
      </w:pPr>
      <w:r>
        <w:t>- выставка творческих работ, показ творческих номеров;</w:t>
      </w:r>
    </w:p>
    <w:p w:rsidR="000265E5" w:rsidRDefault="000265E5" w:rsidP="000265E5">
      <w:pPr>
        <w:pStyle w:val="a4"/>
      </w:pPr>
      <w:r>
        <w:t>- обмен сувенирами ручной работы между участниками смены и изготовление сувениров для сотрудников лагеря;</w:t>
      </w:r>
    </w:p>
    <w:p w:rsidR="000265E5" w:rsidRDefault="000265E5" w:rsidP="000265E5">
      <w:pPr>
        <w:pStyle w:val="a4"/>
      </w:pPr>
      <w:r>
        <w:t>- вручение подарков от организаторов смены с символикой профильной смены «Лаборатория возможностей 1.0»;</w:t>
      </w:r>
    </w:p>
    <w:p w:rsidR="000265E5" w:rsidRDefault="000265E5" w:rsidP="000265E5">
      <w:pPr>
        <w:pStyle w:val="a4"/>
      </w:pPr>
      <w:r>
        <w:t>- вручение благодарственных писем волонтерам.</w:t>
      </w:r>
    </w:p>
    <w:p w:rsidR="000265E5" w:rsidRDefault="000265E5" w:rsidP="000265E5">
      <w:pPr>
        <w:pStyle w:val="a4"/>
      </w:pPr>
      <w:r>
        <w:t> </w:t>
      </w:r>
    </w:p>
    <w:p w:rsidR="000265E5" w:rsidRDefault="000265E5" w:rsidP="000265E5">
      <w:pPr>
        <w:pStyle w:val="a4"/>
      </w:pPr>
      <w:proofErr w:type="spellStart"/>
      <w:r>
        <w:rPr>
          <w:rStyle w:val="a5"/>
        </w:rPr>
        <w:t>Постлагерный</w:t>
      </w:r>
      <w:proofErr w:type="spellEnd"/>
      <w:r>
        <w:rPr>
          <w:rStyle w:val="a5"/>
        </w:rPr>
        <w:t xml:space="preserve"> этап</w:t>
      </w:r>
    </w:p>
    <w:p w:rsidR="000265E5" w:rsidRDefault="000265E5" w:rsidP="000265E5">
      <w:pPr>
        <w:pStyle w:val="a4"/>
      </w:pPr>
      <w:r>
        <w:t xml:space="preserve">Организация встречи волонтеров с участниками смен и их сопровождающими, их совместное участие в инклюзивных социальных практиках творческой направленности, посещение </w:t>
      </w:r>
      <w:proofErr w:type="spellStart"/>
      <w:r>
        <w:t>культурно-досуговых</w:t>
      </w:r>
      <w:proofErr w:type="spellEnd"/>
      <w:r>
        <w:t xml:space="preserve"> мероприятий.</w:t>
      </w:r>
    </w:p>
    <w:p w:rsidR="000265E5" w:rsidRDefault="000265E5" w:rsidP="000265E5">
      <w:pPr>
        <w:pStyle w:val="a4"/>
      </w:pPr>
      <w:r>
        <w:t> </w:t>
      </w:r>
    </w:p>
    <w:p w:rsidR="000265E5" w:rsidRDefault="000265E5" w:rsidP="000265E5">
      <w:pPr>
        <w:pStyle w:val="a4"/>
      </w:pPr>
      <w:r>
        <w:rPr>
          <w:rStyle w:val="a5"/>
        </w:rPr>
        <w:t>МОДЕЛЬ ИГРОВОГО ВЗАИМОДЕЙСТВИЯ И СИСТЕМА ЛИЧНОСТНОГО РОСТА</w:t>
      </w:r>
    </w:p>
    <w:p w:rsidR="000265E5" w:rsidRDefault="000265E5" w:rsidP="000265E5">
      <w:pPr>
        <w:pStyle w:val="a4"/>
      </w:pPr>
      <w:r>
        <w:rPr>
          <w:rStyle w:val="a5"/>
        </w:rPr>
        <w:t>Легенда смены</w:t>
      </w:r>
    </w:p>
    <w:p w:rsidR="000265E5" w:rsidRDefault="000265E5" w:rsidP="000265E5">
      <w:pPr>
        <w:pStyle w:val="a4"/>
      </w:pPr>
      <w:r>
        <w:t xml:space="preserve">В небольшом городе в башне с часами жила маленькая девочка </w:t>
      </w:r>
      <w:proofErr w:type="spellStart"/>
      <w:r>
        <w:t>Ёка</w:t>
      </w:r>
      <w:proofErr w:type="spellEnd"/>
      <w:r>
        <w:t>. Если спросить жителей города, о том, кто она, кто-то в ужасе замашет руками – «</w:t>
      </w:r>
      <w:proofErr w:type="gramStart"/>
      <w:r>
        <w:t>чур</w:t>
      </w:r>
      <w:proofErr w:type="gramEnd"/>
      <w:r>
        <w:t xml:space="preserve"> тебя, чур! не поминай имя колдуньи!»; кто-то покрутит пальцем у виска «Она, ненормальная!»; кто-то пожмет плечами – «Бог знает, что скрывает за своими деревьями старая башня...» </w:t>
      </w:r>
      <w:proofErr w:type="spellStart"/>
      <w:r>
        <w:t>Ёка</w:t>
      </w:r>
      <w:proofErr w:type="spellEnd"/>
      <w:r>
        <w:t xml:space="preserve"> жила там давно, с тех самых пор, как они с отцом пришли в город. Отец ее носил странное звание – Хранитель Городских Часов. Впрочем, говорят, что это скорее не звание, а призвание.</w:t>
      </w:r>
    </w:p>
    <w:p w:rsidR="000265E5" w:rsidRDefault="000265E5" w:rsidP="000265E5">
      <w:pPr>
        <w:pStyle w:val="a4"/>
      </w:pPr>
      <w:r>
        <w:t>Про башню в городе ходило множество легенд. Говорили, что построили эту башню маги – еще в те далекие времена, когда и города-то не было. Люди приходили к ним за советами и помощью, кто-то оставался, строил дома, – и так возник город. Маги жили в нем вместе с людьми, помогая или давая советы. Но однажды они посчитали, что научили людей всему, чему хотели – дальше люди должны были учиться жить сами. И исчезли маги, оставил в память о себе лишь башню с часами. Говорят, в часах заключена какая-то волшебная сила.</w:t>
      </w:r>
    </w:p>
    <w:p w:rsidR="000265E5" w:rsidRDefault="000265E5" w:rsidP="000265E5">
      <w:pPr>
        <w:pStyle w:val="a4"/>
      </w:pPr>
      <w:r>
        <w:t xml:space="preserve">Юнной волшебнице </w:t>
      </w:r>
      <w:proofErr w:type="spellStart"/>
      <w:r>
        <w:t>Ёке</w:t>
      </w:r>
      <w:proofErr w:type="spellEnd"/>
      <w:r>
        <w:t xml:space="preserve">, унаследовавшей магические способности отца, не хватает научных </w:t>
      </w:r>
      <w:proofErr w:type="spellStart"/>
      <w:r>
        <w:t>знанийдля</w:t>
      </w:r>
      <w:proofErr w:type="spellEnd"/>
      <w:r>
        <w:t xml:space="preserve"> исследования таинственных </w:t>
      </w:r>
      <w:proofErr w:type="spellStart"/>
      <w:r>
        <w:t>часов</w:t>
      </w:r>
      <w:proofErr w:type="gramStart"/>
      <w:r>
        <w:t>.В</w:t>
      </w:r>
      <w:proofErr w:type="spellEnd"/>
      <w:proofErr w:type="gramEnd"/>
      <w:r>
        <w:t xml:space="preserve"> конце жизни отец пробовал передать </w:t>
      </w:r>
      <w:proofErr w:type="spellStart"/>
      <w:r>
        <w:t>Ёке</w:t>
      </w:r>
      <w:proofErr w:type="spellEnd"/>
      <w:r>
        <w:t xml:space="preserve"> свои секреты управления волшебными часами, но веселая жизнерадостная девочка предпочитала играть с подругами или часами пропадала в городской библиотеке. Она мечтала, что когда вырастет, откроет свою библиотеку, и в ней будут самые </w:t>
      </w:r>
      <w:r>
        <w:lastRenderedPageBreak/>
        <w:t xml:space="preserve">интересные книги, и читатели со всего города будут приходить к ней и читать эти книги. Когда отца не стало, </w:t>
      </w:r>
      <w:proofErr w:type="spellStart"/>
      <w:r>
        <w:t>Ёка</w:t>
      </w:r>
      <w:proofErr w:type="spellEnd"/>
      <w:r>
        <w:t xml:space="preserve"> очень тяжело переживала потерю. Целыми днями она сидела в городской башне, не выходя на улицу. Люди стали думать, что она замышляет что-то неладное. С тех пор они стали относиться с ней с подозрением.</w:t>
      </w:r>
    </w:p>
    <w:p w:rsidR="000265E5" w:rsidRDefault="000265E5" w:rsidP="000265E5">
      <w:pPr>
        <w:pStyle w:val="a4"/>
      </w:pPr>
      <w:r>
        <w:t xml:space="preserve">К счастью, одиночество самой магически одаренной обитательницы города скоро развеяли 3 группы смелых, умных и </w:t>
      </w:r>
      <w:proofErr w:type="gramStart"/>
      <w:r>
        <w:t>очень творческих</w:t>
      </w:r>
      <w:proofErr w:type="gramEnd"/>
      <w:r>
        <w:t xml:space="preserve"> ребят и взрослых. Летописи не сохранили того, как именно ребята узнали об одинокой юной волшебнице и часах, которым угрожала заброшенность и безызвестность. Но говорят, что без магии самих часов тут не обошлось…</w:t>
      </w:r>
    </w:p>
    <w:p w:rsidR="000265E5" w:rsidRDefault="000265E5" w:rsidP="000265E5">
      <w:pPr>
        <w:pStyle w:val="a4"/>
      </w:pPr>
      <w:r>
        <w:t xml:space="preserve">С появлением в городе ученых в сердце </w:t>
      </w:r>
      <w:proofErr w:type="spellStart"/>
      <w:r>
        <w:t>Ёки</w:t>
      </w:r>
      <w:proofErr w:type="spellEnd"/>
      <w:r>
        <w:t xml:space="preserve"> проснулась надежда, что все многолетние труды ее отца не пропадут без следа. Она поверила в способность отважных и творческих ученых </w:t>
      </w:r>
      <w:proofErr w:type="spellStart"/>
      <w:r>
        <w:t>из</w:t>
      </w:r>
      <w:r>
        <w:rPr>
          <w:rStyle w:val="a5"/>
        </w:rPr>
        <w:t>Лаборатории</w:t>
      </w:r>
      <w:proofErr w:type="spellEnd"/>
      <w:r>
        <w:rPr>
          <w:rStyle w:val="a5"/>
        </w:rPr>
        <w:t xml:space="preserve"> возможностей,</w:t>
      </w:r>
      <w:r>
        <w:t xml:space="preserve"> что они </w:t>
      </w:r>
      <w:proofErr w:type="spellStart"/>
      <w:r>
        <w:t>смогутразгадать</w:t>
      </w:r>
      <w:proofErr w:type="spellEnd"/>
      <w:r>
        <w:t xml:space="preserve"> все тайны волшебных часов, а затем внести их в летописи и передать ей, а она сохранит их в своей библиотеке…</w:t>
      </w:r>
    </w:p>
    <w:p w:rsidR="000265E5" w:rsidRDefault="000265E5" w:rsidP="000265E5">
      <w:pPr>
        <w:pStyle w:val="a4"/>
      </w:pPr>
      <w:r>
        <w:t>До начала смены через группу смены в сети «</w:t>
      </w:r>
      <w:proofErr w:type="spellStart"/>
      <w:r>
        <w:t>Вконтакте</w:t>
      </w:r>
      <w:proofErr w:type="spellEnd"/>
      <w:r>
        <w:t>» каждая группа ученых выполняет творческие задания, направленные на погружение их в игровую модель смены.</w:t>
      </w:r>
    </w:p>
    <w:p w:rsidR="000265E5" w:rsidRDefault="000265E5" w:rsidP="000265E5">
      <w:pPr>
        <w:pStyle w:val="a4"/>
      </w:pPr>
      <w:r>
        <w:rPr>
          <w:rStyle w:val="a5"/>
        </w:rPr>
        <w:t>Участники смены</w:t>
      </w:r>
      <w:r>
        <w:t xml:space="preserve"> – это группа ученых из специальной лаборатории возможностей. Они приезжают в город, чтобы раскрыть все тайны часов. Но для того, чтобы их раскрыть, исследователи должны подружиться с другими учеными, местными жителями и главными героями.</w:t>
      </w:r>
    </w:p>
    <w:p w:rsidR="000265E5" w:rsidRDefault="000265E5" w:rsidP="000265E5">
      <w:pPr>
        <w:pStyle w:val="a4"/>
      </w:pPr>
      <w:r>
        <w:t>Сами волшебные часы представляют собой интерактивный объект.</w:t>
      </w:r>
    </w:p>
    <w:p w:rsidR="000265E5" w:rsidRDefault="000265E5" w:rsidP="000265E5">
      <w:pPr>
        <w:pStyle w:val="a4"/>
      </w:pPr>
      <w:r>
        <w:t xml:space="preserve">Все находящиеся на территории города люди: </w:t>
      </w:r>
      <w:proofErr w:type="spellStart"/>
      <w:r>
        <w:t>Ёка</w:t>
      </w:r>
      <w:proofErr w:type="spellEnd"/>
      <w:r>
        <w:t>, ученые и жители города, могут с ними взаимодействовать.</w:t>
      </w:r>
    </w:p>
    <w:p w:rsidR="000265E5" w:rsidRDefault="000265E5" w:rsidP="000265E5">
      <w:pPr>
        <w:pStyle w:val="a4"/>
      </w:pPr>
      <w:r>
        <w:t xml:space="preserve">Одна из форм взаимодействия называется </w:t>
      </w:r>
      <w:r>
        <w:rPr>
          <w:rStyle w:val="a5"/>
        </w:rPr>
        <w:t>«Час пик».</w:t>
      </w:r>
      <w:r>
        <w:t xml:space="preserve"> Во время вечернего мероприятия в заранее выбранный его организаторами </w:t>
      </w:r>
      <w:proofErr w:type="spellStart"/>
      <w:r>
        <w:t>моментчасы</w:t>
      </w:r>
      <w:proofErr w:type="spellEnd"/>
      <w:r>
        <w:t xml:space="preserve"> начинают «пикать», таким </w:t>
      </w:r>
      <w:proofErr w:type="gramStart"/>
      <w:r>
        <w:t>образом</w:t>
      </w:r>
      <w:proofErr w:type="gramEnd"/>
      <w:r>
        <w:t xml:space="preserve"> происходит обратный отсчет от 7 до 1. Пока они «пикают», от каждой группы ученых к часам подходит по два человека (ребенок с ОВЗ и волонтер). Они получают специальное задание по теме мероприятия от его ведущего, за успешное выполнение которого они получают одну </w:t>
      </w:r>
      <w:r>
        <w:rPr>
          <w:rStyle w:val="a5"/>
        </w:rPr>
        <w:t>«тайну часов».</w:t>
      </w:r>
    </w:p>
    <w:p w:rsidR="000265E5" w:rsidRDefault="000265E5" w:rsidP="000265E5">
      <w:pPr>
        <w:pStyle w:val="a4"/>
      </w:pPr>
      <w:r>
        <w:t xml:space="preserve">Другой способ взаимодействия с волшебными часами рассчитан на рефлексию участников смены по отношению к ее событиям и людям, с которыми они взаимодействовали во время этих событий. В любое свободное от мероприятий время дня, любой ученый может предложить любому другому человеку или группе людей, находящихся в городе, подойти с ним к часам. </w:t>
      </w:r>
      <w:proofErr w:type="gramStart"/>
      <w:r>
        <w:t>Подойдя к ним, он может передвинуть их стрелки на то время, в которое ранее этим днем или накануне вечером он вместе с ними пережил нечто важное для него.</w:t>
      </w:r>
      <w:proofErr w:type="gramEnd"/>
      <w:r>
        <w:t xml:space="preserve"> Передвинув </w:t>
      </w:r>
      <w:proofErr w:type="spellStart"/>
      <w:r>
        <w:t>стрелки</w:t>
      </w:r>
      <w:proofErr w:type="gramStart"/>
      <w:r>
        <w:t>,у</w:t>
      </w:r>
      <w:proofErr w:type="gramEnd"/>
      <w:r>
        <w:t>частник</w:t>
      </w:r>
      <w:proofErr w:type="spellEnd"/>
      <w:r>
        <w:t xml:space="preserve"> может сказать ему (им) слова благодарности, выразить те чувства, которое они помогли ему испытать в тот момент.</w:t>
      </w:r>
    </w:p>
    <w:p w:rsidR="000265E5" w:rsidRDefault="000265E5" w:rsidP="000265E5">
      <w:pPr>
        <w:pStyle w:val="a4"/>
      </w:pPr>
      <w:r>
        <w:t>Участники смены смогут таким образом выразить свои эмоциональные оценки произошедших с ними на смене событий. При этом сопровождающие и волонтеры, которые также могут приглашать к часам участников смены, могут использовать эту форму взаимодействия с ними для эмоционального подкрепления их успехов и стимулирования их к дальнейшей активности и личностному росту.</w:t>
      </w:r>
    </w:p>
    <w:p w:rsidR="000265E5" w:rsidRDefault="000265E5" w:rsidP="000265E5">
      <w:pPr>
        <w:pStyle w:val="a4"/>
      </w:pPr>
      <w:r>
        <w:lastRenderedPageBreak/>
        <w:t xml:space="preserve">В процессе реализации смены группа </w:t>
      </w:r>
      <w:proofErr w:type="spellStart"/>
      <w:r>
        <w:t>ученыхежедневно</w:t>
      </w:r>
      <w:proofErr w:type="spellEnd"/>
      <w:r>
        <w:t xml:space="preserve"> принимает участие в занятиях с дефектологом, подвижных или спортивных играх, дневных и вечерних мероприятиях. Для ребят, не желающих принимать </w:t>
      </w:r>
      <w:proofErr w:type="spellStart"/>
      <w:r>
        <w:t>участиев</w:t>
      </w:r>
      <w:proofErr w:type="spellEnd"/>
      <w:r>
        <w:t xml:space="preserve"> предлагаемых мероприятиях (не имеющих возможность), предусмотрены индивидуальные занятия. За успешное участие в каждом из 4 заранее определенных мероприятий в течение каждого дня смены ученые получают одну разгадку «тайны часов»</w:t>
      </w:r>
      <w:proofErr w:type="gramStart"/>
      <w:r>
        <w:t>,к</w:t>
      </w:r>
      <w:proofErr w:type="gramEnd"/>
      <w:r>
        <w:t xml:space="preserve">оторую находят на территории лагеря с помощью карты. Участники смены и их сопровождающие за определенное количество открытых таким образом «тайн часов» могут получить </w:t>
      </w:r>
      <w:r>
        <w:rPr>
          <w:rStyle w:val="a5"/>
        </w:rPr>
        <w:t>ученые звания.</w:t>
      </w:r>
    </w:p>
    <w:p w:rsidR="000265E5" w:rsidRDefault="000265E5" w:rsidP="000265E5">
      <w:pPr>
        <w:pStyle w:val="a4"/>
      </w:pPr>
      <w:r>
        <w:t xml:space="preserve">Таким образом, каждый из них может стать кандидатом, доктором или академиком волшебных наук. Присваивать эти ученые звания может </w:t>
      </w:r>
      <w:proofErr w:type="spellStart"/>
      <w:r>
        <w:t>Ёка</w:t>
      </w:r>
      <w:proofErr w:type="spellEnd"/>
      <w:r>
        <w:t xml:space="preserve"> по предъявлению участниками достаточного количества найденных ими «тайн часов» дает им специальное «важное поручение». Только после его успешного выполнения она наделяет их более высоким ученым званием, а вместе с ним и большей ответственностью за хранение найденных «тайн часов» и успешное открытие еще не известных.</w:t>
      </w:r>
    </w:p>
    <w:p w:rsidR="000265E5" w:rsidRDefault="000265E5" w:rsidP="000265E5">
      <w:pPr>
        <w:pStyle w:val="a4"/>
      </w:pPr>
      <w:r>
        <w:rPr>
          <w:rStyle w:val="a5"/>
        </w:rPr>
        <w:t>Система личностного роста волонтеров смены</w:t>
      </w:r>
      <w:r>
        <w:t xml:space="preserve"> строится иначе. На волонтерском и родительском огоньках каждый волонтер и родитель распределяет по 3 тайны добра и дружбы между волонтерами смены.</w:t>
      </w:r>
    </w:p>
    <w:p w:rsidR="000265E5" w:rsidRDefault="000265E5" w:rsidP="000265E5">
      <w:pPr>
        <w:pStyle w:val="a4"/>
      </w:pPr>
      <w:r>
        <w:t xml:space="preserve">Родители выбирают 3 лучших волонтеров дня, при условии, что волонтеру своего ребенка отдать тайны они не могут. Волонтеры выбирают 3 лучших из своего состава, себя также выбирать нельзя. За определенное количество полученных таким образом тайн волонтер может быть признан добрым волшебником, добрым магом или добрым </w:t>
      </w:r>
      <w:proofErr w:type="spellStart"/>
      <w:r>
        <w:t>архимагом</w:t>
      </w:r>
      <w:proofErr w:type="spellEnd"/>
      <w:r>
        <w:t>.</w:t>
      </w:r>
    </w:p>
    <w:p w:rsidR="000265E5" w:rsidRDefault="000265E5" w:rsidP="000265E5">
      <w:pPr>
        <w:pStyle w:val="a4"/>
      </w:pPr>
      <w:r>
        <w:t xml:space="preserve">По итогу распределения тайн вся информация о статусе каждого участника и волонтера смены в системе личностного роста Лаборатории возможностей вывешивается на информационном стенде. В конце </w:t>
      </w:r>
      <w:proofErr w:type="spellStart"/>
      <w:r>
        <w:t>сменыбудут</w:t>
      </w:r>
      <w:proofErr w:type="spellEnd"/>
      <w:r>
        <w:t xml:space="preserve"> определены наиболее преуспевшие в познании тайн часов участники </w:t>
      </w:r>
      <w:proofErr w:type="spellStart"/>
      <w:r>
        <w:t>илучшие</w:t>
      </w:r>
      <w:proofErr w:type="spellEnd"/>
      <w:r>
        <w:t xml:space="preserve"> волонтеры.</w:t>
      </w:r>
    </w:p>
    <w:p w:rsidR="000265E5" w:rsidRDefault="000265E5" w:rsidP="000265E5">
      <w:pPr>
        <w:pStyle w:val="a4"/>
      </w:pPr>
      <w:r>
        <w:rPr>
          <w:rStyle w:val="a5"/>
        </w:rPr>
        <w:t>Словарь смены</w:t>
      </w:r>
    </w:p>
    <w:p w:rsidR="000265E5" w:rsidRDefault="000265E5" w:rsidP="000265E5">
      <w:pPr>
        <w:pStyle w:val="a4"/>
      </w:pPr>
      <w:r>
        <w:t>Город – пространство лагеря. Имеет улицы и центральную площадь. На площади находится башня с волшебными часами.</w:t>
      </w:r>
    </w:p>
    <w:p w:rsidR="000265E5" w:rsidRDefault="000265E5" w:rsidP="000265E5">
      <w:pPr>
        <w:pStyle w:val="a4"/>
      </w:pPr>
      <w:r>
        <w:t>Ученые – Участники смены, сопровождающие и волонтеры.</w:t>
      </w:r>
    </w:p>
    <w:p w:rsidR="000265E5" w:rsidRDefault="000265E5" w:rsidP="000265E5">
      <w:pPr>
        <w:pStyle w:val="a4"/>
      </w:pPr>
      <w:r>
        <w:t>Сбор ученых – общий сбор</w:t>
      </w:r>
    </w:p>
    <w:p w:rsidR="000265E5" w:rsidRDefault="000265E5" w:rsidP="000265E5">
      <w:pPr>
        <w:pStyle w:val="a4"/>
      </w:pPr>
      <w:r>
        <w:t>Группа ученых – отряд. Каждая группа ученых включает не менее 3 представителей каждой категории участников смены: детей с инвалидностью, их родителей (сопровождающих) и волонтеров.</w:t>
      </w:r>
    </w:p>
    <w:p w:rsidR="000265E5" w:rsidRDefault="000265E5" w:rsidP="000265E5">
      <w:pPr>
        <w:pStyle w:val="a4"/>
      </w:pPr>
      <w:r>
        <w:t>Магистры – специалисты (дефектолог, психолог, инструктор ЛФК), принимающие участи в реализации смены.</w:t>
      </w:r>
    </w:p>
    <w:p w:rsidR="000265E5" w:rsidRDefault="000265E5" w:rsidP="000265E5">
      <w:pPr>
        <w:pStyle w:val="a4"/>
      </w:pPr>
      <w:r>
        <w:t> </w:t>
      </w:r>
    </w:p>
    <w:p w:rsidR="0060568D" w:rsidRDefault="0060568D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68D" w:rsidRDefault="0060568D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Информационно–методическое сопровождение программы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Разработана и собрана нормативно-правовая документация, регламентирующая деятельность педагогического состава смены.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Разработана документация по работе лагеря: график работы персонала, режим дня.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Разработаны измерительно-диагностические материалы для специалистов, методические материалы для работы волонтеров.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план-сетка смены (Приложение 2).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Разработана корпоративная культура смены.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 программы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психологическая диагностика – проводится в начале и в конце смены, специалисты заполняют лист динамического контроля; в конце смены волонтеры и родители пишут отзывы о смене;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консультативная работа – специалисты, работающие на смене, проводят индивидуальные консультации по запросу родителей об особенностях взаимодействия и социализации ребенка-инвалида;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профилактическая работа – включает в себя формирование позитивного мышления, для этого психологом проводятся следующие мероприятия: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оформляется стенд с высказываниями о радости, творчестве и т.д.;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оформляют отрядные уголки и ежедневно обновляют информацию о ярких впечатлениях дня, успехах;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участники в конце дня учувствуют в рефлексии дня;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коррекционно-развивающая работа: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игры-занятия с детьми проводит логопед-дефектолог;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педагог проводит с родителями ряд занятий: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(темы по запросу родителей).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«огонек» - вечерняя рефлексия дня;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с волонтерами проводятся вечерние «огоньки» с целью личностного роста: рефлексия дня, упражнения на развитие навыков общения, лидерских качеств, элементы </w:t>
      </w:r>
      <w:proofErr w:type="spellStart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психологической разгрузки.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материально–технического обеспечения программы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помещений и площадок для реализации программы;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материально–технического оснащения (звукового, светового оборудования);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материалов для реализации сенсорно-интегративной терапии, соответствующих возрастным особенностям детей с учетом степени их развития;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подготовленных к работе дневников волонтеров, листов динамических показателей и других измерительно-диагностических печатных материалов.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динамических показателей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  <w:gridCol w:w="1690"/>
        <w:gridCol w:w="2063"/>
        <w:gridCol w:w="1761"/>
      </w:tblGrid>
      <w:tr w:rsidR="000265E5" w:rsidRPr="000265E5" w:rsidTr="000265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ребенка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контроль (начало смены)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(конец смены)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Ориентируется внутри здания: знает, где столовая, игровая комната и т.д.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Ориентируется снаружи здания: знает, где бассейн, игровая площадка, качели, беседка и т.д.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свою комнату, в столовой – свой стол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самообслуживания (витальная деятельность)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Моет руки перед едой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Надевает одежду для улицы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Переобувается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 в порядок рабочее место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столовыми приборами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Убирает за собой посуду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основными видами ходьбы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приседать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подпрыгивать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ловить и бросать мяч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Освоил упражнения на тренажерах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комплекс упражнений в зале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деятельность, этика отношений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 на педагога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выполнять действия за волонтером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Здоровается (прощается) в соответствии с ситуацией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сообщить о своем состоянии, своих потребностях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Копирует то, что делают другие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другим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Выражает радость успеху других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Переживает в случае грустной ситуации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на 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правила партнерства в игре и совместной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</w:t>
            </w:r>
            <w:proofErr w:type="gram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теме общения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Общается со сверстниками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по карточкам, схемам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Занимает себя в свободное время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канцтоварами в соответствии с заданием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Вырезает ножницами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265E5" w:rsidRPr="000265E5" w:rsidRDefault="000265E5" w:rsidP="0002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04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40"/>
      </w:tblGrid>
      <w:tr w:rsidR="000265E5" w:rsidRPr="000265E5" w:rsidTr="000265E5">
        <w:trPr>
          <w:tblCellSpacing w:w="75" w:type="dxa"/>
        </w:trPr>
        <w:tc>
          <w:tcPr>
            <w:tcW w:w="0" w:type="auto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2007"/>
      </w:tblGrid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самостоятельности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в листе динамических показателей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пассивен (действия выполняется взрослым)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выполняется с помощью взрослого или волонтера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Действие выполняется по последовательной инструкции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выполняется по подражанию или образцу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выполняется самостоятельно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</w:tbl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5E5" w:rsidRPr="000265E5" w:rsidRDefault="000265E5" w:rsidP="0002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План-сетка профильной смены «Лаборатория возможностей 1.0»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377"/>
        <w:gridCol w:w="1377"/>
        <w:gridCol w:w="1377"/>
        <w:gridCol w:w="1377"/>
        <w:gridCol w:w="1402"/>
        <w:gridCol w:w="1141"/>
      </w:tblGrid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</w:t>
            </w:r>
          </w:p>
        </w:tc>
      </w:tr>
      <w:tr w:rsidR="000265E5" w:rsidRPr="000265E5" w:rsidTr="00026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Заезд. Формирование групп ученых. 13.00 - Обед 13.30 - 14.00 - Прогулка на улице 14.00 - 16.00 - Тихий час «Город засыпает. Просыпается магия» 16.15 - Полдник 16.30 - Время ученых дел 17.30 - 19.00 - Игровая программа «Давайте знакомиться» 19.00 - Ужин 19.30 - Вечернее событие «Важная находка». 20.30 - 2 ужин 21.00 -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Огонек 21.30 - Отбой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08.00 - Подъем 08.15 – Зарядка «Встречаем новый день» 08.30 - Завтрак 09.00 - Сбор ученых 09.30 - 11.00 - Лечебные процедуры «здоровый город» 11.00 - Волшебный напиток (Кислородный коктейль для всех) 11.20 - Время ученых дел 13.00 - Обед 13.30 - 14.00 - Прогулка на улице 14.00 - 16.00 - Тихий час «Город засыпает.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Просыпается магия» 16.15 - Полдник 16.30 - Водные процедуры 17.30 - 19.00 - Главное событие «Магия часов» 19.00 - Ужин 19.30 - Вечернее событие «Важная находка». 20.30 - 2 ужин 21.00 - Огонек 21.30 - Отбой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08.00 - Подъем 08.15 - Зарядка. «Встречаем новый день» 08.30 - Завтрак 09.00 Сбор ученых 09.30 - 11.00 - Лечебные процедуры «здоровый город» 11.00 - Волшебный напиток (Кислородный коктейль для всех) 11.20 - Время ученых дел   13.00 - Обед 13.30 - 14.00 - Прогулка на улице 14.00 - 16.00 - Тихий час «Город засыпает.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Просыпается магия» 16.15 - Полдник 16.30 - Водные процедуры 17.30 - 19.00 - Главное событие от 1 группы - прикладной мастер-класс «Волшебный листок» и выставка рисунков «Магия красок» 19.00 - Ужин 19.30 - Вечернее событие «Важная находка». 20.30 - 2 ужин 21.00 - Огонек 21.30 - Отбой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08.00 - Подъем 08.15 - Зарядка. «Встречаем новый день» 08.30 - Завтрак 09.00 Сбор ученых 09.30 - 11.00 - Лечебные процедуры «здоровый город» 11.00 - Волшебный напиток (Кислородный коктейль для всех) 11.20 - Время ученых дел   13.00 - Обед 13.30 - 14.00 - Прогулка на улице 14.00 - 16.00 - Тихий час «Город засыпает.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Просыпается магия» 16.15 - Полдник 16.30 - Водные процедуры 17.30 - 19.00 - Главное событие от 2 группы - Конкурс чтецов «Магия рифмы». 19.00 - Ужин 19.30 - Вечернее событие «Важная находка». 20.30 - 2 ужин 21.00 - Огонек 21.30 - Отбой»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08.00 - Подъем 08.15 - Зарядка. «Встречаем новый день» 08.30 - Завтрак 09.00 Сбор ученых 09.30 - 11.00 - Лечебные процедуры «здоровый город» 11.00 - Волшебный напиток (Кислородный коктейль для всех) 11.20 - Время ученых дел   13.00 - Обед 13.30 - 14.00 - Прогулка на улице 14.00 - 16.00 - Тихий час «Город засыпает.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Просыпается магия» 16.15 - Полдник 16.30 - Водные процедуры 17.30 - 19.00 –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Игра-ТРИЗ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знаем ответ!». 19.00 - Ужин 19.30 - Вечернее событие «Важная находка». 20.30 - 2 ужин 21.00 - Огонек 21.30 - Отбой»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08.00 - Подъем 08.15 - Зарядка. «Встречаем новый день» 08.30 - Завтрак 09.00 Сбор ученых 09.30 - 11.00 - Лечебные процедуры «здоровый город» 11.00 - Волшебный напиток (Кислородный коктейль для всех) 11.20 - Время ученых дел   13.00 - Обед 13.30 - 14.00 - Прогулка на улице 14.00 - 16.00 - Тихий час «Город засыпает. </w:t>
            </w: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Просыпается магия» 16.15 - Полдник 16.30 - Водные процедуры 17.30 - 19.00 - Главное событие от 3 группы - концерт «Таланты нашего города» (</w:t>
            </w:r>
            <w:proofErr w:type="spellStart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песни+танцы</w:t>
            </w:r>
            <w:proofErr w:type="spellEnd"/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Концерт подведения итогов. 19.00 - Ужин 19.30 - Вечернее событие «Важная находка». 20.30 - 2 ужин 21.00 - Огонек 21.30 - Отбой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E5" w:rsidRPr="000265E5" w:rsidRDefault="000265E5" w:rsidP="000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08.00 - Подъем 08.15 - Зарядка. «Встречаем новый день» 08.30 - Завтрак 09.00 Сбор ученых 09.30 - Время волшебных объятий Отъезд </w:t>
            </w:r>
          </w:p>
        </w:tc>
      </w:tr>
    </w:tbl>
    <w:p w:rsidR="000265E5" w:rsidRPr="000265E5" w:rsidRDefault="000265E5" w:rsidP="0002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01308" w:rsidRDefault="00A01308"/>
    <w:sectPr w:rsidR="00A01308" w:rsidSect="00A0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65E5"/>
    <w:rsid w:val="000265E5"/>
    <w:rsid w:val="0055193C"/>
    <w:rsid w:val="0060568D"/>
    <w:rsid w:val="00A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08"/>
  </w:style>
  <w:style w:type="paragraph" w:styleId="1">
    <w:name w:val="heading 1"/>
    <w:basedOn w:val="a"/>
    <w:link w:val="10"/>
    <w:uiPriority w:val="9"/>
    <w:qFormat/>
    <w:rsid w:val="00026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0265E5"/>
  </w:style>
  <w:style w:type="character" w:styleId="a3">
    <w:name w:val="Hyperlink"/>
    <w:basedOn w:val="a0"/>
    <w:uiPriority w:val="99"/>
    <w:semiHidden/>
    <w:unhideWhenUsed/>
    <w:rsid w:val="000265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6031</Words>
  <Characters>34380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</dc:creator>
  <cp:lastModifiedBy>Оксана Викторовна</cp:lastModifiedBy>
  <cp:revision>2</cp:revision>
  <dcterms:created xsi:type="dcterms:W3CDTF">2020-03-26T07:11:00Z</dcterms:created>
  <dcterms:modified xsi:type="dcterms:W3CDTF">2020-03-26T07:11:00Z</dcterms:modified>
</cp:coreProperties>
</file>