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4346" w14:textId="77777777" w:rsidR="00826786" w:rsidRPr="00826786" w:rsidRDefault="00826786">
      <w:pPr>
        <w:rPr>
          <w:sz w:val="28"/>
        </w:rPr>
      </w:pPr>
      <w:r w:rsidRPr="00826786">
        <w:rPr>
          <w:sz w:val="28"/>
        </w:rPr>
        <w:t>ФИО педагога:</w:t>
      </w:r>
      <w:r w:rsidR="00354E45">
        <w:rPr>
          <w:sz w:val="28"/>
        </w:rPr>
        <w:t xml:space="preserve"> Лежнина Екатерина Александровна</w:t>
      </w:r>
    </w:p>
    <w:p w14:paraId="2C38A341" w14:textId="77777777" w:rsidR="00826786" w:rsidRPr="00826786" w:rsidRDefault="00826786">
      <w:pPr>
        <w:rPr>
          <w:sz w:val="28"/>
        </w:rPr>
      </w:pPr>
      <w:r w:rsidRPr="00826786">
        <w:rPr>
          <w:sz w:val="28"/>
        </w:rPr>
        <w:t>Название ТО:</w:t>
      </w:r>
      <w:r w:rsidR="00354E45">
        <w:rPr>
          <w:sz w:val="28"/>
        </w:rPr>
        <w:t xml:space="preserve"> «Огненное перо»</w:t>
      </w:r>
    </w:p>
    <w:p w14:paraId="13DBD1C1" w14:textId="259AD819" w:rsidR="00826786" w:rsidRPr="00826786" w:rsidRDefault="00826786">
      <w:pPr>
        <w:rPr>
          <w:sz w:val="28"/>
        </w:rPr>
      </w:pPr>
      <w:r w:rsidRPr="00826786">
        <w:rPr>
          <w:sz w:val="28"/>
        </w:rPr>
        <w:t>Дата:</w:t>
      </w:r>
      <w:r w:rsidR="00354E45">
        <w:rPr>
          <w:sz w:val="28"/>
        </w:rPr>
        <w:t xml:space="preserve"> 2</w:t>
      </w:r>
      <w:r w:rsidR="00D07073">
        <w:rPr>
          <w:sz w:val="28"/>
        </w:rPr>
        <w:t>0</w:t>
      </w:r>
      <w:r w:rsidR="00354E45">
        <w:rPr>
          <w:sz w:val="28"/>
        </w:rPr>
        <w:t>.12.2</w:t>
      </w:r>
      <w:r w:rsidR="00D07073">
        <w:rPr>
          <w:sz w:val="28"/>
        </w:rPr>
        <w:t>3</w:t>
      </w:r>
    </w:p>
    <w:p w14:paraId="730A841F" w14:textId="4E5A427F" w:rsidR="00826786" w:rsidRPr="00354E45" w:rsidRDefault="00826786" w:rsidP="00354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45">
        <w:rPr>
          <w:rFonts w:ascii="Times New Roman" w:hAnsi="Times New Roman" w:cs="Times New Roman"/>
          <w:sz w:val="28"/>
          <w:szCs w:val="28"/>
        </w:rPr>
        <w:t>Номер группы:</w:t>
      </w:r>
      <w:r w:rsidR="00E36BFD" w:rsidRPr="00354E45">
        <w:rPr>
          <w:rFonts w:ascii="Times New Roman" w:hAnsi="Times New Roman" w:cs="Times New Roman"/>
          <w:sz w:val="28"/>
          <w:szCs w:val="28"/>
        </w:rPr>
        <w:t xml:space="preserve"> </w:t>
      </w:r>
      <w:r w:rsidR="00D07073">
        <w:rPr>
          <w:rFonts w:ascii="Times New Roman" w:hAnsi="Times New Roman" w:cs="Times New Roman"/>
          <w:sz w:val="28"/>
          <w:szCs w:val="28"/>
        </w:rPr>
        <w:t>3</w:t>
      </w:r>
    </w:p>
    <w:p w14:paraId="25328095" w14:textId="416F9130" w:rsidR="00826786" w:rsidRPr="00354E45" w:rsidRDefault="00826786" w:rsidP="00354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45">
        <w:rPr>
          <w:rFonts w:ascii="Times New Roman" w:hAnsi="Times New Roman" w:cs="Times New Roman"/>
          <w:sz w:val="28"/>
          <w:szCs w:val="28"/>
        </w:rPr>
        <w:t>Тема занятия:</w:t>
      </w:r>
      <w:r w:rsidR="00354E45" w:rsidRPr="00354E45">
        <w:rPr>
          <w:rFonts w:ascii="Times New Roman" w:hAnsi="Times New Roman" w:cs="Times New Roman"/>
          <w:sz w:val="28"/>
          <w:szCs w:val="28"/>
        </w:rPr>
        <w:t xml:space="preserve"> Создание орнаментов</w:t>
      </w:r>
      <w:r w:rsidR="00D07073">
        <w:rPr>
          <w:rFonts w:ascii="Times New Roman" w:hAnsi="Times New Roman" w:cs="Times New Roman"/>
          <w:sz w:val="28"/>
          <w:szCs w:val="28"/>
        </w:rPr>
        <w:t>.</w:t>
      </w:r>
    </w:p>
    <w:p w14:paraId="1D7B9445" w14:textId="77777777" w:rsidR="00354E45" w:rsidRPr="00354E45" w:rsidRDefault="00826786" w:rsidP="00354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45">
        <w:rPr>
          <w:rFonts w:ascii="Times New Roman" w:hAnsi="Times New Roman" w:cs="Times New Roman"/>
          <w:sz w:val="28"/>
          <w:szCs w:val="28"/>
        </w:rPr>
        <w:t>План занятия/описание занятия:</w:t>
      </w:r>
      <w:r w:rsidR="00354E45" w:rsidRPr="00354E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3E120" w14:textId="54E804E4" w:rsidR="00354E45" w:rsidRPr="00354E45" w:rsidRDefault="00D07073" w:rsidP="00354E4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 </w:t>
      </w:r>
      <w:r w:rsidR="00354E45" w:rsidRPr="00354E45">
        <w:rPr>
          <w:rFonts w:ascii="Times New Roman" w:hAnsi="Times New Roman" w:cs="Times New Roman"/>
          <w:sz w:val="28"/>
          <w:szCs w:val="28"/>
        </w:rPr>
        <w:t>материала по теме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354E45" w:rsidRPr="00354E45">
        <w:rPr>
          <w:rFonts w:ascii="Times New Roman" w:hAnsi="Times New Roman" w:cs="Times New Roman"/>
          <w:sz w:val="28"/>
          <w:szCs w:val="28"/>
        </w:rPr>
        <w:t>.</w:t>
      </w:r>
    </w:p>
    <w:p w14:paraId="2F105C19" w14:textId="358DB22A" w:rsidR="00826786" w:rsidRPr="00354E45" w:rsidRDefault="00354E45" w:rsidP="00354E45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45">
        <w:rPr>
          <w:rFonts w:ascii="Times New Roman" w:hAnsi="Times New Roman" w:cs="Times New Roman"/>
          <w:sz w:val="28"/>
          <w:szCs w:val="28"/>
        </w:rPr>
        <w:t>Выполнение творческого задания</w:t>
      </w:r>
      <w:r w:rsidR="00D07073">
        <w:rPr>
          <w:rFonts w:ascii="Times New Roman" w:hAnsi="Times New Roman" w:cs="Times New Roman"/>
          <w:sz w:val="28"/>
          <w:szCs w:val="28"/>
        </w:rPr>
        <w:t xml:space="preserve"> на объёмных заготовках</w:t>
      </w:r>
      <w:r w:rsidRPr="00354E45">
        <w:rPr>
          <w:rFonts w:ascii="Times New Roman" w:hAnsi="Times New Roman" w:cs="Times New Roman"/>
          <w:sz w:val="28"/>
          <w:szCs w:val="28"/>
        </w:rPr>
        <w:t>.</w:t>
      </w:r>
    </w:p>
    <w:p w14:paraId="21A9EBE6" w14:textId="77777777" w:rsidR="00826786" w:rsidRPr="00354E45" w:rsidRDefault="00826786" w:rsidP="00354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45">
        <w:rPr>
          <w:rFonts w:ascii="Times New Roman" w:hAnsi="Times New Roman" w:cs="Times New Roman"/>
          <w:sz w:val="28"/>
          <w:szCs w:val="28"/>
        </w:rPr>
        <w:t>Задание для обучающихся:</w:t>
      </w:r>
    </w:p>
    <w:p w14:paraId="0ECB8E9B" w14:textId="77777777" w:rsidR="00354E45" w:rsidRPr="009C38DF" w:rsidRDefault="00354E45" w:rsidP="009C38D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8DF">
        <w:rPr>
          <w:rFonts w:ascii="Times New Roman" w:hAnsi="Times New Roman" w:cs="Times New Roman"/>
          <w:sz w:val="28"/>
          <w:szCs w:val="28"/>
        </w:rPr>
        <w:t>Просмотр прикрепленного материала</w:t>
      </w:r>
      <w:r w:rsidR="009C38DF" w:rsidRPr="009C38DF">
        <w:rPr>
          <w:rFonts w:ascii="Times New Roman" w:hAnsi="Times New Roman" w:cs="Times New Roman"/>
          <w:sz w:val="28"/>
          <w:szCs w:val="28"/>
        </w:rPr>
        <w:t xml:space="preserve"> по теме:</w:t>
      </w:r>
    </w:p>
    <w:p w14:paraId="322A7EB1" w14:textId="77777777" w:rsidR="009C38DF" w:rsidRP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DF">
        <w:rPr>
          <w:rFonts w:ascii="Times New Roman" w:hAnsi="Times New Roman" w:cs="Times New Roman"/>
          <w:i/>
          <w:sz w:val="28"/>
          <w:szCs w:val="28"/>
        </w:rPr>
        <w:t>Орнамент</w:t>
      </w:r>
      <w:r w:rsidRPr="009C38DF">
        <w:rPr>
          <w:rFonts w:ascii="Times New Roman" w:hAnsi="Times New Roman" w:cs="Times New Roman"/>
          <w:sz w:val="28"/>
          <w:szCs w:val="28"/>
        </w:rPr>
        <w:t xml:space="preserve"> – в переводе с латинского - это узор, состоящий из ритмически упорядоченных элементов, предназначенный для украшения каких-либо изделий или архитектурного объекта. </w:t>
      </w:r>
    </w:p>
    <w:p w14:paraId="234B107D" w14:textId="77777777" w:rsidR="009C38DF" w:rsidRP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признак орнамента - это его подчиненность художественному образу, форме и назначению объекта, в художественной обработке которого он применяется. Самостоятельного художественного образа орнамент не имеет, и всецело зависит от объекта, на который он накладывается. </w:t>
      </w:r>
    </w:p>
    <w:p w14:paraId="11C44A21" w14:textId="77777777" w:rsidR="009C38DF" w:rsidRP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Орнаменты имеют древний магический смысл. Например, почти у всех народов мира орнамент на одежде наносился на рукава, подол и горловину, а женщины носили фартук с орнаментом, который закрывал все детородные органы. Считалось, что таким образом можно было оградить себя от злых духов. </w:t>
      </w:r>
    </w:p>
    <w:p w14:paraId="325C88BD" w14:textId="77777777" w:rsidR="009C38DF" w:rsidRP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элементов орнамента имеет символическое значение. В музеях и в наших квартирах встречаются вещи, украшенные орнаментальными мотивами, смысл которых нам сейчас непонятен. Это язык символов наших далеких предков, для которых каждая линия, каждая геометрическая фигура что-то означала. </w:t>
      </w:r>
    </w:p>
    <w:p w14:paraId="22F68FB5" w14:textId="382ECE3A" w:rsidR="009C38DF" w:rsidRP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8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такое "символ”? Для примера возьмем самое простое и всем понятное: снежинка в узоре символизирует зиму, цветок – весну, ягода – лето. Так рисуют дети: зима </w:t>
      </w:r>
      <w:r w:rsidR="00FF4B80" w:rsidRPr="009C38D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значит</w:t>
      </w:r>
      <w:r w:rsidRPr="009C3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рисунке будут снежинки, дождь - крупные капли, и т.п</w:t>
      </w:r>
    </w:p>
    <w:p w14:paraId="67F3CC72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DF">
        <w:rPr>
          <w:rFonts w:ascii="Times New Roman" w:hAnsi="Times New Roman" w:cs="Times New Roman"/>
          <w:sz w:val="28"/>
          <w:szCs w:val="28"/>
        </w:rPr>
        <w:t>Давайте посмотрим основные символы в орнаменте.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6"/>
        <w:gridCol w:w="5845"/>
      </w:tblGrid>
      <w:tr w:rsidR="009C38DF" w14:paraId="092D3396" w14:textId="77777777" w:rsidTr="009C38D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72C60" w14:textId="77777777" w:rsidR="009C38DF" w:rsidRDefault="009C38DF" w:rsidP="00D458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E1520" w14:textId="77777777" w:rsidR="009C38DF" w:rsidRDefault="009C38DF" w:rsidP="00D458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символа</w:t>
            </w:r>
          </w:p>
        </w:tc>
      </w:tr>
      <w:tr w:rsidR="009C38DF" w14:paraId="4C12A0D4" w14:textId="77777777" w:rsidTr="009C38DF">
        <w:trPr>
          <w:trHeight w:val="543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0B57F" w14:textId="77777777" w:rsidR="009C38DF" w:rsidRDefault="009C38DF" w:rsidP="00D458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14B488" wp14:editId="125E77D6">
                  <wp:extent cx="2076450" cy="466725"/>
                  <wp:effectExtent l="0" t="0" r="0" b="0"/>
                  <wp:docPr id="10" name="Рисунок 10" descr="солнц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олнц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F7EDC" w14:textId="77777777" w:rsidR="009C38DF" w:rsidRDefault="009C38DF" w:rsidP="00D458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Солнце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источник жизни, обладающий живительной силой. </w:t>
            </w:r>
          </w:p>
        </w:tc>
      </w:tr>
      <w:tr w:rsidR="009C38DF" w14:paraId="21E572F3" w14:textId="77777777" w:rsidTr="009C38D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0B5DE" w14:textId="77777777" w:rsidR="009C38DF" w:rsidRDefault="009C38DF" w:rsidP="00D458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280996" wp14:editId="1404915B">
                  <wp:extent cx="2228850" cy="523875"/>
                  <wp:effectExtent l="0" t="0" r="0" b="0"/>
                  <wp:docPr id="9" name="Рисунок 9" descr="зем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зем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DB8BF" w14:textId="77777777" w:rsidR="009C38DF" w:rsidRDefault="009C38DF" w:rsidP="00D458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Земля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изображение женской фигуры, матери-Земли.</w:t>
            </w:r>
          </w:p>
        </w:tc>
      </w:tr>
      <w:tr w:rsidR="009C38DF" w14:paraId="5FBE7716" w14:textId="77777777" w:rsidTr="009C38D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78C8C" w14:textId="77777777" w:rsidR="009C38DF" w:rsidRDefault="009C38DF" w:rsidP="00D458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49015D" wp14:editId="21C61432">
                  <wp:extent cx="2114550" cy="638175"/>
                  <wp:effectExtent l="0" t="0" r="0" b="0"/>
                  <wp:docPr id="8" name="Рисунок 8" descr="пти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тиц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7C082" w14:textId="77777777" w:rsidR="009C38DF" w:rsidRDefault="009C38DF" w:rsidP="00D458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Птицы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спутники солнца, символ добра, любви, мира, согласия в доме. </w:t>
            </w:r>
          </w:p>
          <w:p w14:paraId="5C81198F" w14:textId="77777777" w:rsidR="009C38DF" w:rsidRDefault="009C38DF" w:rsidP="00D458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C38DF" w14:paraId="66DAA034" w14:textId="77777777" w:rsidTr="009C38D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B75AA" w14:textId="77777777" w:rsidR="009C38DF" w:rsidRDefault="009C38DF" w:rsidP="00D458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01799C" wp14:editId="1EA33F66">
                  <wp:extent cx="1638300" cy="523875"/>
                  <wp:effectExtent l="0" t="0" r="0" b="0"/>
                  <wp:docPr id="7" name="Рисунок 7" descr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DB919" w14:textId="77777777" w:rsidR="009C38DF" w:rsidRDefault="009C38DF" w:rsidP="00D458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оберег домашнего очага, символ добра.</w:t>
            </w:r>
          </w:p>
          <w:p w14:paraId="6582D2B7" w14:textId="77777777" w:rsidR="009C38DF" w:rsidRDefault="009C38DF" w:rsidP="00D458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38DF" w14:paraId="1FFA8844" w14:textId="77777777" w:rsidTr="009C38D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0D00B" w14:textId="77777777" w:rsidR="009C38DF" w:rsidRDefault="009C38DF" w:rsidP="00D458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C3EAD7" wp14:editId="3215428D">
                  <wp:extent cx="2047875" cy="600075"/>
                  <wp:effectExtent l="0" t="0" r="0" b="0"/>
                  <wp:docPr id="6" name="Рисунок 6" descr="дре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др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A1815" w14:textId="77777777" w:rsidR="009C38DF" w:rsidRDefault="009C38DF" w:rsidP="00D458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Древо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символ жизни, единства рода.</w:t>
            </w:r>
          </w:p>
        </w:tc>
      </w:tr>
      <w:tr w:rsidR="009C38DF" w14:paraId="37035D33" w14:textId="77777777" w:rsidTr="009C38D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A59BD" w14:textId="77777777" w:rsidR="009C38DF" w:rsidRDefault="009C38DF" w:rsidP="00D458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A6EC38" wp14:editId="42C107BF">
                  <wp:extent cx="1666875" cy="571500"/>
                  <wp:effectExtent l="0" t="0" r="0" b="0"/>
                  <wp:docPr id="5" name="Рисунок 5" descr="огон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го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19AF9" w14:textId="77777777" w:rsidR="009C38DF" w:rsidRDefault="009C38DF" w:rsidP="00D458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Огонь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очистительная сила. </w:t>
            </w:r>
          </w:p>
          <w:p w14:paraId="0F833134" w14:textId="77777777" w:rsidR="009C38DF" w:rsidRDefault="009C38DF" w:rsidP="00D458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38DF" w14:paraId="138BB4B3" w14:textId="77777777" w:rsidTr="009C38D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B480B" w14:textId="77777777" w:rsidR="009C38DF" w:rsidRDefault="009C38DF" w:rsidP="00D458C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52F758" wp14:editId="43E78CFC">
                  <wp:extent cx="2190750" cy="419100"/>
                  <wp:effectExtent l="0" t="0" r="0" b="0"/>
                  <wp:docPr id="4" name="Рисунок 4" descr="в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в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791A9" w14:textId="77777777" w:rsidR="009C38DF" w:rsidRDefault="009C38DF" w:rsidP="00D458C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Вода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живительная сила.</w:t>
            </w:r>
          </w:p>
        </w:tc>
      </w:tr>
    </w:tbl>
    <w:p w14:paraId="719FE242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7F6C3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Виды орнаментов</w:t>
      </w:r>
    </w:p>
    <w:p w14:paraId="35826930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своему происхождению, назначению и содержанию все существующие орнаменты классифицировали. </w:t>
      </w:r>
    </w:p>
    <w:p w14:paraId="670A21D0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Геометрический орнамент – состоит из геометрических элементов, характерно строгое чередование элементов и их цветовое сочетание. </w:t>
      </w:r>
    </w:p>
    <w:p w14:paraId="0AC01E6E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188B39" wp14:editId="39A1D4DC">
            <wp:extent cx="1838325" cy="647700"/>
            <wp:effectExtent l="0" t="0" r="0" b="0"/>
            <wp:docPr id="13" name="Рисунок 13" descr="Изображение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Изображение00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C0ABA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Растительный орнамент – состоит из растительных элементов, которые могут отличаться от природных растительных форм, например: цветы или листья изображаются в продольном разрезе, развернутыми в фас. </w:t>
      </w:r>
    </w:p>
    <w:p w14:paraId="71142DDA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6FDCE2" wp14:editId="2E797F3A">
            <wp:extent cx="1695450" cy="600075"/>
            <wp:effectExtent l="0" t="0" r="0" b="0"/>
            <wp:docPr id="12" name="Рисунок 12" descr="Изображение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Изображение00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FEB73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Зооморфный орнамент – в основу положены как реалистические, так и условные, стилизованные изображения птиц, зверей, рыб.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№5)</w:t>
      </w:r>
    </w:p>
    <w:p w14:paraId="7F6859F0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12A599" wp14:editId="146783AD">
            <wp:extent cx="1704975" cy="657225"/>
            <wp:effectExtent l="0" t="0" r="0" b="0"/>
            <wp:docPr id="11" name="Рисунок 11" descr="Изображение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Изображение00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511C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Геральдический орнамент – в основу положено изображение гербов, орденов, медалей, значков и эмблем. </w:t>
      </w:r>
    </w:p>
    <w:p w14:paraId="3AE78201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3333F3" wp14:editId="615CE2A4">
            <wp:extent cx="1537970" cy="718820"/>
            <wp:effectExtent l="0" t="0" r="5080" b="5080"/>
            <wp:docPr id="36" name="i-main-pic" descr="Картинка 32 из 438">
              <a:hlinkClick xmlns:a="http://schemas.openxmlformats.org/drawingml/2006/main" r:id="rId15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-main-pic" descr="Картинка 32 из 438">
                      <a:hlinkClick r:id="rId15" tgtFrame="_blank"/>
                    </pic:cNvPr>
                    <pic:cNvPicPr/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32A3E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Цветовые сочетания в орнаменте.</w:t>
      </w:r>
    </w:p>
    <w:p w14:paraId="03286A1D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происхождения цвета существует с незапамятных времен. Вспомним старинную мексиканскую сказку, в которой говорится о том, что когда-то давным-давно мир был черно-белым. Лишь на закате и на рассвете появлялись оттенки серого, чтобы «черный цвет не переходил в белый слишком резко». В отсутствии цвета бесцветным становятся и человеческие эмоции, сны, мечты. Поэтому боги решили создать цвета, чтобы сделать мир более радостным  для людей.  И тогда они забрались на верхушку огромного дерева и щедро разбросали цвета повсюду. Все эти цвета были непохожи один на другой. Люди с благодарностью и восхищением приняли дар подлинного счастья, без которого жизнь была бы монотонной, а мир скучным и неинтересным. </w:t>
      </w:r>
    </w:p>
    <w:p w14:paraId="407B88FE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очень сильно влияет на чувства, состояние, настроение людей, например:</w:t>
      </w:r>
    </w:p>
    <w:p w14:paraId="5E43436D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цвет -  вызывает покой, доброту, умиротворение, приятное настроение;</w:t>
      </w:r>
    </w:p>
    <w:p w14:paraId="557EA48F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Желтый цвет - теплый, веселый, бодрящий, привлекательный;</w:t>
      </w:r>
    </w:p>
    <w:p w14:paraId="767BD45E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Оранжевый цвет - радостный, добрый;</w:t>
      </w:r>
    </w:p>
    <w:p w14:paraId="078F12DD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цвет – цвет огня, жизни, согревает и одновременно устрашает, вызывает тревогу;</w:t>
      </w:r>
    </w:p>
    <w:p w14:paraId="16D34D61" w14:textId="75ADF70B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Синий </w:t>
      </w:r>
      <w:r w:rsidR="00FF4B80">
        <w:rPr>
          <w:rFonts w:ascii="Times New Roman" w:hAnsi="Times New Roman" w:cs="Times New Roman"/>
          <w:sz w:val="28"/>
          <w:szCs w:val="28"/>
        </w:rPr>
        <w:t>- вызывает</w:t>
      </w:r>
      <w:r>
        <w:rPr>
          <w:rFonts w:ascii="Times New Roman" w:hAnsi="Times New Roman" w:cs="Times New Roman"/>
          <w:sz w:val="28"/>
          <w:szCs w:val="28"/>
        </w:rPr>
        <w:t xml:space="preserve"> чувство холода, тоски, серьезности, печали;</w:t>
      </w:r>
    </w:p>
    <w:p w14:paraId="434C3258" w14:textId="7F801165" w:rsidR="009C38DF" w:rsidRDefault="00FF4B80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Фиолетовый –</w:t>
      </w:r>
      <w:r w:rsidR="009C38DF">
        <w:rPr>
          <w:rFonts w:ascii="Times New Roman" w:hAnsi="Times New Roman" w:cs="Times New Roman"/>
          <w:sz w:val="28"/>
          <w:szCs w:val="28"/>
        </w:rPr>
        <w:t xml:space="preserve"> соединяет чувства синего и красного, полон жизни в то же время тоски;</w:t>
      </w:r>
    </w:p>
    <w:p w14:paraId="5D3424F8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– символизирует свежесть, чистоту, молодость;</w:t>
      </w:r>
    </w:p>
    <w:p w14:paraId="347B377B" w14:textId="3819C900" w:rsidR="009C38DF" w:rsidRDefault="00FF4B80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 –</w:t>
      </w:r>
      <w:r w:rsidR="009C38DF">
        <w:rPr>
          <w:rFonts w:ascii="Times New Roman" w:hAnsi="Times New Roman" w:cs="Times New Roman"/>
          <w:sz w:val="28"/>
          <w:szCs w:val="28"/>
        </w:rPr>
        <w:t xml:space="preserve"> отсутствие цвета и света, недоброе, враждебное. </w:t>
      </w:r>
    </w:p>
    <w:p w14:paraId="760C270C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Орнамент и цвет предмета декоративной пластики во многом зависит от места его применения в костюме: область головы, нагрудная часть, пояс, рукава, подол платья или сака, обувь. В верхней части костюма преобладают светлые тона, в нижней – темные. </w:t>
      </w:r>
    </w:p>
    <w:p w14:paraId="4B42EE7F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мастера хорошо понимали воздействие цвета на человеческую психику, на настроение и самочувствие человека. "Сочные и живые” краски значительно улучшают настроение, вызывают чувство радости, и наоборот, "мрачные” - угнетают человека.</w:t>
      </w:r>
    </w:p>
    <w:p w14:paraId="61C450C8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36FA6F6" wp14:editId="2D650F19">
            <wp:simplePos x="0" y="0"/>
            <wp:positionH relativeFrom="column">
              <wp:posOffset>-6985</wp:posOffset>
            </wp:positionH>
            <wp:positionV relativeFrom="paragraph">
              <wp:posOffset>352425</wp:posOffset>
            </wp:positionV>
            <wp:extent cx="1299845" cy="1296035"/>
            <wp:effectExtent l="0" t="0" r="0" b="0"/>
            <wp:wrapTight wrapText="bothSides">
              <wp:wrapPolygon edited="0">
                <wp:start x="0" y="0"/>
                <wp:lineTo x="0" y="21272"/>
                <wp:lineTo x="21210" y="21272"/>
                <wp:lineTo x="21210" y="0"/>
                <wp:lineTo x="0" y="0"/>
              </wp:wrapPolygon>
            </wp:wrapTight>
            <wp:docPr id="14" name="Рисунок 14" descr="http://img1.liveinternet.ru/images/attach/c/0/46/500/46500119_0_28aa5_1e34bdf0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://img1.liveinternet.ru/images/attach/c/0/46/500/46500119_0_28aa5_1e34bdf0_L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Рассмотрим цветовые сочетания. Для начала определимся с самими цветами. Обратимся к </w:t>
      </w:r>
      <w:r>
        <w:rPr>
          <w:rFonts w:ascii="Times New Roman" w:hAnsi="Times New Roman" w:cs="Times New Roman"/>
          <w:bCs/>
          <w:i/>
          <w:sz w:val="28"/>
          <w:szCs w:val="28"/>
        </w:rPr>
        <w:t>«Цветовому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кругу"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BEFE8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i/>
          <w:sz w:val="28"/>
          <w:szCs w:val="28"/>
        </w:rPr>
        <w:t>Цветовой круг</w:t>
      </w:r>
      <w:r>
        <w:rPr>
          <w:rStyle w:val="a8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система цветов, в которой цветовое многообразие упорядочено на основании объективной закономерности. Он может быть использован как инструмент для ориентировочного расчета результатов смешения цветов, для определения интервалов между цветами при подборе сочетаний.</w:t>
      </w:r>
    </w:p>
    <w:p w14:paraId="390F7CA9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Взгляните на цветовой круг, и вы без труда определите. Где теплые, а где холодные цвета. </w:t>
      </w:r>
    </w:p>
    <w:p w14:paraId="222E3005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Теплые цвета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(красный, желтый, оранжевый) передают силу, властность, активность, радость. </w:t>
      </w:r>
    </w:p>
    <w:p w14:paraId="60F4F460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Холодные цвета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(синий, зеленый и их производные) говорят о спокойствии, нежности, апатичности, грусти и вариации этих состояний. </w:t>
      </w:r>
    </w:p>
    <w:p w14:paraId="304FE86F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90102DC" wp14:editId="56D75E0E">
            <wp:simplePos x="0" y="0"/>
            <wp:positionH relativeFrom="column">
              <wp:posOffset>74295</wp:posOffset>
            </wp:positionH>
            <wp:positionV relativeFrom="paragraph">
              <wp:posOffset>1280160</wp:posOffset>
            </wp:positionV>
            <wp:extent cx="1717040" cy="1318895"/>
            <wp:effectExtent l="0" t="0" r="0" b="0"/>
            <wp:wrapTight wrapText="bothSides">
              <wp:wrapPolygon edited="0">
                <wp:start x="0" y="0"/>
                <wp:lineTo x="0" y="21215"/>
                <wp:lineTo x="21328" y="21215"/>
                <wp:lineTo x="21328" y="0"/>
                <wp:lineTo x="0" y="0"/>
              </wp:wrapPolygon>
            </wp:wrapTight>
            <wp:docPr id="15" name="Рисунок 15" descr="http://festival.1september.ru/articles/561948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http://festival.1september.ru/articles/561948/img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В круге гармонируют все цвета расположенные через один цвет друг от друга. Близко расположенные цвета будут давать мрачные или слишком яркие сочетания. Интересные сочетания получаются из контрастных цветов расположенных в круге напротив друг друга, примеры таких сочетаний можно наблюдать в природе. Действуют успокаивающе сочетания, возникающие от тонов, переходящих от одного к другому, например, красный – розовый – алый – пурпурный.</w:t>
      </w:r>
    </w:p>
    <w:p w14:paraId="0494B0D6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Цветовая гармония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может быть:</w:t>
      </w:r>
    </w:p>
    <w:p w14:paraId="5750B24B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Одноцветной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т.е. строится на сочетаниях одного цвета, но разных его тонов (такое цветовое решение лоскутного изделия возможно, в случае если соседствуют яркий тон с бледным);</w:t>
      </w:r>
    </w:p>
    <w:p w14:paraId="4DD4DC0F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Полярной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е. строиться на сочетании теплых и холодных цветов;</w:t>
      </w:r>
    </w:p>
    <w:p w14:paraId="7A0B0C1A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Трехцветной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когда сочетаются три цвета;</w:t>
      </w:r>
    </w:p>
    <w:p w14:paraId="14DC4DCA" w14:textId="77777777" w:rsidR="009C38DF" w:rsidRDefault="009C38DF" w:rsidP="00D458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Многоцветной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когда сочетаются много цветов.</w:t>
      </w:r>
    </w:p>
    <w:p w14:paraId="62A0FA19" w14:textId="77777777" w:rsidR="00354E45" w:rsidRPr="00354E45" w:rsidRDefault="00354E45" w:rsidP="00354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45">
        <w:rPr>
          <w:rFonts w:ascii="Times New Roman" w:hAnsi="Times New Roman" w:cs="Times New Roman"/>
          <w:sz w:val="28"/>
          <w:szCs w:val="28"/>
        </w:rPr>
        <w:t xml:space="preserve">2. Создать свой собственный узор на основе любого другого (животный растительный, и т.д). </w:t>
      </w:r>
    </w:p>
    <w:p w14:paraId="54A7885E" w14:textId="77777777" w:rsidR="00354E45" w:rsidRPr="00354E45" w:rsidRDefault="00354E45" w:rsidP="00354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45">
        <w:rPr>
          <w:rFonts w:ascii="Times New Roman" w:hAnsi="Times New Roman" w:cs="Times New Roman"/>
          <w:sz w:val="28"/>
          <w:szCs w:val="28"/>
        </w:rPr>
        <w:t>Узор должен быть выполнен на белом листе формата А5 или формата А4 в черно-белом или цветном виде.</w:t>
      </w:r>
    </w:p>
    <w:p w14:paraId="6C43F7B8" w14:textId="5E9DDB85" w:rsidR="00354E45" w:rsidRPr="00354E45" w:rsidRDefault="00D07073" w:rsidP="00354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4E45" w:rsidRPr="00354E45">
        <w:rPr>
          <w:rFonts w:ascii="Times New Roman" w:hAnsi="Times New Roman" w:cs="Times New Roman"/>
          <w:sz w:val="28"/>
          <w:szCs w:val="28"/>
        </w:rPr>
        <w:t>. Прислать фото собственного узора.</w:t>
      </w:r>
    </w:p>
    <w:p w14:paraId="72BB3DB1" w14:textId="5801F9FC" w:rsidR="00826786" w:rsidRDefault="00D07073" w:rsidP="00354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Подобрать объёмную заготовку, чтоб использовать свой узор.</w:t>
      </w:r>
    </w:p>
    <w:p w14:paraId="5EE028DD" w14:textId="785BAAF1" w:rsidR="00D07073" w:rsidRPr="00354E45" w:rsidRDefault="00D07073" w:rsidP="00354E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Перенести на объёмную заготовку узор, чтоб придя с каникул её выжечь.</w:t>
      </w:r>
    </w:p>
    <w:sectPr w:rsidR="00D07073" w:rsidRPr="00354E45" w:rsidSect="0041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2C45"/>
    <w:multiLevelType w:val="hybridMultilevel"/>
    <w:tmpl w:val="2E141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E0E82"/>
    <w:multiLevelType w:val="hybridMultilevel"/>
    <w:tmpl w:val="933CF874"/>
    <w:lvl w:ilvl="0" w:tplc="3A541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980156"/>
    <w:multiLevelType w:val="hybridMultilevel"/>
    <w:tmpl w:val="A6AC8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267B1"/>
    <w:multiLevelType w:val="hybridMultilevel"/>
    <w:tmpl w:val="8432D29E"/>
    <w:lvl w:ilvl="0" w:tplc="FD50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3599925">
    <w:abstractNumId w:val="0"/>
  </w:num>
  <w:num w:numId="2" w16cid:durableId="1976135193">
    <w:abstractNumId w:val="2"/>
  </w:num>
  <w:num w:numId="3" w16cid:durableId="48459146">
    <w:abstractNumId w:val="1"/>
  </w:num>
  <w:num w:numId="4" w16cid:durableId="1925217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786"/>
    <w:rsid w:val="001F207E"/>
    <w:rsid w:val="00354E45"/>
    <w:rsid w:val="004176F0"/>
    <w:rsid w:val="00532117"/>
    <w:rsid w:val="006228AA"/>
    <w:rsid w:val="00666C1E"/>
    <w:rsid w:val="00826786"/>
    <w:rsid w:val="008478E0"/>
    <w:rsid w:val="00910271"/>
    <w:rsid w:val="009C38DF"/>
    <w:rsid w:val="00D07073"/>
    <w:rsid w:val="00D458C9"/>
    <w:rsid w:val="00D723BE"/>
    <w:rsid w:val="00E36BFD"/>
    <w:rsid w:val="00E73146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EEAC"/>
  <w15:docId w15:val="{FD2B025E-47F8-40E5-9142-5ECE10A6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E4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54E4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E4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C3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hand-made-grana.ucoz.ru/_ld/2/11937.jpg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5</cp:revision>
  <dcterms:created xsi:type="dcterms:W3CDTF">2023-12-19T23:55:00Z</dcterms:created>
  <dcterms:modified xsi:type="dcterms:W3CDTF">2023-12-20T09:28:00Z</dcterms:modified>
</cp:coreProperties>
</file>